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CA77F" w14:textId="03D95529" w:rsidR="002122DE" w:rsidRPr="007335B7" w:rsidRDefault="008F5E68" w:rsidP="007335B7">
      <w:pPr>
        <w:widowControl w:val="0"/>
        <w:ind w:right="1"/>
        <w:rPr>
          <w:rFonts w:ascii="Roboto" w:eastAsia="Roboto" w:hAnsi="Roboto" w:cs="Roboto"/>
          <w:b/>
          <w:sz w:val="20"/>
          <w:szCs w:val="20"/>
          <w:lang w:val="en-GB"/>
        </w:rPr>
      </w:pPr>
      <w:bookmarkStart w:id="0" w:name="_Hlk133841438"/>
      <w:r w:rsidRPr="007335B7">
        <w:rPr>
          <w:rFonts w:ascii="Roboto" w:eastAsia="Roboto" w:hAnsi="Roboto" w:cs="Roboto"/>
          <w:b/>
          <w:sz w:val="20"/>
          <w:szCs w:val="20"/>
          <w:lang w:val="en-GB"/>
        </w:rPr>
        <w:t>Press Release</w:t>
      </w:r>
      <w:r w:rsidR="001C66E0">
        <w:rPr>
          <w:rFonts w:ascii="Roboto" w:eastAsia="Roboto" w:hAnsi="Roboto" w:cs="Roboto"/>
          <w:b/>
          <w:sz w:val="20"/>
          <w:szCs w:val="20"/>
          <w:lang w:val="en-GB"/>
        </w:rPr>
        <w:t xml:space="preserve"> </w:t>
      </w:r>
    </w:p>
    <w:p w14:paraId="7F2CA780" w14:textId="77777777" w:rsidR="002122DE" w:rsidRPr="007335B7" w:rsidRDefault="002122DE" w:rsidP="007335B7">
      <w:pPr>
        <w:widowControl w:val="0"/>
        <w:ind w:right="1"/>
        <w:rPr>
          <w:rFonts w:ascii="Roboto" w:eastAsia="Roboto" w:hAnsi="Roboto" w:cs="Roboto"/>
          <w:sz w:val="20"/>
          <w:szCs w:val="20"/>
          <w:lang w:val="en-GB"/>
        </w:rPr>
      </w:pPr>
    </w:p>
    <w:p w14:paraId="7F2CA781" w14:textId="77777777" w:rsidR="002122DE" w:rsidRPr="007335B7" w:rsidRDefault="002122DE" w:rsidP="007335B7">
      <w:pPr>
        <w:widowControl w:val="0"/>
        <w:ind w:right="1"/>
        <w:rPr>
          <w:rFonts w:ascii="Roboto" w:eastAsia="Roboto" w:hAnsi="Roboto" w:cs="Roboto"/>
          <w:sz w:val="20"/>
          <w:szCs w:val="20"/>
          <w:lang w:val="en-GB"/>
        </w:rPr>
      </w:pPr>
    </w:p>
    <w:p w14:paraId="749DECC0" w14:textId="77777777" w:rsidR="00F143EA" w:rsidRPr="00A8429E" w:rsidRDefault="00DC1634" w:rsidP="00F143EA">
      <w:pPr>
        <w:widowControl w:val="0"/>
        <w:suppressAutoHyphens/>
        <w:spacing w:line="276" w:lineRule="auto"/>
        <w:rPr>
          <w:rFonts w:ascii="Roboto" w:hAnsi="Roboto" w:cs="Arial"/>
          <w:b/>
          <w:bCs/>
          <w:sz w:val="28"/>
          <w:szCs w:val="28"/>
          <w:lang w:val="en-GB"/>
        </w:rPr>
      </w:pPr>
      <w:r w:rsidRPr="00A8429E">
        <w:rPr>
          <w:rFonts w:ascii="Roboto" w:hAnsi="Roboto" w:cs="Arial"/>
          <w:b/>
          <w:bCs/>
          <w:sz w:val="28"/>
          <w:szCs w:val="28"/>
          <w:lang w:val="en-GB"/>
        </w:rPr>
        <w:t xml:space="preserve">At </w:t>
      </w:r>
      <w:proofErr w:type="spellStart"/>
      <w:r w:rsidRPr="00A8429E">
        <w:rPr>
          <w:rFonts w:ascii="Roboto" w:hAnsi="Roboto" w:cs="Arial"/>
          <w:b/>
          <w:bCs/>
          <w:sz w:val="28"/>
          <w:szCs w:val="28"/>
          <w:lang w:val="en-GB"/>
        </w:rPr>
        <w:t>interpack</w:t>
      </w:r>
      <w:proofErr w:type="spellEnd"/>
      <w:r w:rsidRPr="00A8429E">
        <w:rPr>
          <w:rFonts w:ascii="Roboto" w:hAnsi="Roboto" w:cs="Arial"/>
          <w:b/>
          <w:bCs/>
          <w:sz w:val="28"/>
          <w:szCs w:val="28"/>
          <w:lang w:val="en-GB"/>
        </w:rPr>
        <w:t xml:space="preserve"> 2026, LEIBINGER and LOGOPAK showcase open all-in-one product identification software solution </w:t>
      </w:r>
    </w:p>
    <w:p w14:paraId="618B8025" w14:textId="4EAFD928" w:rsidR="00B80F75" w:rsidRPr="00F143EA" w:rsidRDefault="00F143EA" w:rsidP="00F143EA">
      <w:pPr>
        <w:widowControl w:val="0"/>
        <w:suppressAutoHyphens/>
        <w:spacing w:line="276" w:lineRule="auto"/>
        <w:rPr>
          <w:rFonts w:ascii="Roboto" w:hAnsi="Roboto"/>
          <w:color w:val="000000"/>
          <w:spacing w:val="5"/>
          <w:bdr w:val="none" w:sz="0" w:space="0" w:color="auto" w:frame="1"/>
          <w:shd w:val="clear" w:color="auto" w:fill="FFFFFF"/>
          <w:lang w:val="en-GB"/>
        </w:rPr>
      </w:pPr>
      <w:r w:rsidRPr="00F143EA">
        <w:rPr>
          <w:rFonts w:ascii="Roboto" w:hAnsi="Roboto"/>
          <w:color w:val="000000"/>
          <w:spacing w:val="5"/>
          <w:bdr w:val="none" w:sz="0" w:space="0" w:color="auto" w:frame="1"/>
          <w:shd w:val="clear" w:color="auto" w:fill="FFFFFF"/>
          <w:lang w:val="en-GB"/>
        </w:rPr>
        <w:t xml:space="preserve">- </w:t>
      </w:r>
      <w:r w:rsidR="00DC1634" w:rsidRPr="00F143EA">
        <w:rPr>
          <w:rFonts w:ascii="Roboto" w:hAnsi="Roboto"/>
          <w:color w:val="000000"/>
          <w:spacing w:val="5"/>
          <w:bdr w:val="none" w:sz="0" w:space="0" w:color="auto" w:frame="1"/>
          <w:shd w:val="clear" w:color="auto" w:fill="FFFFFF"/>
          <w:lang w:val="en-GB"/>
        </w:rPr>
        <w:t>from product to pallet</w:t>
      </w:r>
    </w:p>
    <w:p w14:paraId="6ECF0F21" w14:textId="77777777" w:rsidR="00B80F75" w:rsidRPr="00B80F75" w:rsidRDefault="00B80F75" w:rsidP="007335B7">
      <w:pPr>
        <w:widowControl w:val="0"/>
        <w:ind w:right="1"/>
        <w:rPr>
          <w:rFonts w:ascii="Roboto" w:eastAsia="Roboto" w:hAnsi="Roboto" w:cs="Roboto"/>
          <w:lang w:val="en-GB"/>
        </w:rPr>
      </w:pPr>
    </w:p>
    <w:p w14:paraId="554CDCA0" w14:textId="0A610E53" w:rsidR="006B432F" w:rsidRDefault="00D37F7B" w:rsidP="007335B7">
      <w:pPr>
        <w:widowControl w:val="0"/>
        <w:spacing w:line="300" w:lineRule="auto"/>
        <w:ind w:right="1"/>
        <w:rPr>
          <w:rFonts w:ascii="Roboto" w:eastAsia="Roboto" w:hAnsi="Roboto" w:cs="Roboto"/>
          <w:b/>
          <w:sz w:val="20"/>
          <w:szCs w:val="20"/>
          <w:lang w:val="en-GB"/>
        </w:rPr>
      </w:pPr>
      <w:bookmarkStart w:id="1" w:name="_heading=h.gjdgxs" w:colFirst="0" w:colLast="0"/>
      <w:bookmarkEnd w:id="1"/>
      <w:r w:rsidRPr="007335B7">
        <w:rPr>
          <w:rFonts w:ascii="Roboto" w:eastAsia="Roboto" w:hAnsi="Roboto" w:cs="Roboto"/>
          <w:b/>
          <w:sz w:val="20"/>
          <w:szCs w:val="20"/>
          <w:lang w:val="en-GB"/>
        </w:rPr>
        <w:t>Tuttlingen</w:t>
      </w:r>
      <w:r w:rsidR="008C737E">
        <w:rPr>
          <w:rFonts w:ascii="Roboto" w:eastAsia="Roboto" w:hAnsi="Roboto" w:cs="Roboto"/>
          <w:b/>
          <w:sz w:val="20"/>
          <w:szCs w:val="20"/>
          <w:lang w:val="en-GB"/>
        </w:rPr>
        <w:t>/</w:t>
      </w:r>
      <w:proofErr w:type="spellStart"/>
      <w:r w:rsidR="008C737E">
        <w:rPr>
          <w:rFonts w:ascii="Roboto" w:eastAsia="Roboto" w:hAnsi="Roboto" w:cs="Roboto"/>
          <w:b/>
          <w:sz w:val="20"/>
          <w:szCs w:val="20"/>
          <w:lang w:val="en-GB"/>
        </w:rPr>
        <w:t>Hartenholm</w:t>
      </w:r>
      <w:proofErr w:type="spellEnd"/>
      <w:r w:rsidRPr="007335B7">
        <w:rPr>
          <w:rFonts w:ascii="Roboto" w:eastAsia="Roboto" w:hAnsi="Roboto" w:cs="Roboto"/>
          <w:b/>
          <w:sz w:val="20"/>
          <w:szCs w:val="20"/>
          <w:lang w:val="en-GB"/>
        </w:rPr>
        <w:t xml:space="preserve"> (Germany), </w:t>
      </w:r>
      <w:r w:rsidR="008C737E">
        <w:rPr>
          <w:rFonts w:ascii="Roboto" w:eastAsia="Roboto" w:hAnsi="Roboto" w:cs="Roboto"/>
          <w:b/>
          <w:sz w:val="20"/>
          <w:szCs w:val="20"/>
          <w:lang w:val="en-GB"/>
        </w:rPr>
        <w:t xml:space="preserve">April </w:t>
      </w:r>
      <w:r w:rsidR="00F143EA">
        <w:rPr>
          <w:rFonts w:ascii="Roboto" w:eastAsia="Roboto" w:hAnsi="Roboto" w:cs="Roboto"/>
          <w:b/>
          <w:sz w:val="20"/>
          <w:szCs w:val="20"/>
          <w:lang w:val="en-GB"/>
        </w:rPr>
        <w:t>27</w:t>
      </w:r>
      <w:r w:rsidRPr="007335B7">
        <w:rPr>
          <w:rFonts w:ascii="Roboto" w:eastAsia="Roboto" w:hAnsi="Roboto" w:cs="Roboto"/>
          <w:b/>
          <w:sz w:val="20"/>
          <w:szCs w:val="20"/>
          <w:lang w:val="en-GB"/>
        </w:rPr>
        <w:t>, 202</w:t>
      </w:r>
      <w:r w:rsidR="00F21358" w:rsidRPr="007335B7">
        <w:rPr>
          <w:rFonts w:ascii="Roboto" w:eastAsia="Roboto" w:hAnsi="Roboto" w:cs="Roboto"/>
          <w:b/>
          <w:sz w:val="20"/>
          <w:szCs w:val="20"/>
          <w:lang w:val="en-GB"/>
        </w:rPr>
        <w:t>6</w:t>
      </w:r>
      <w:r w:rsidRPr="007335B7">
        <w:rPr>
          <w:rFonts w:ascii="Roboto" w:eastAsia="Roboto" w:hAnsi="Roboto" w:cs="Roboto"/>
          <w:b/>
          <w:sz w:val="20"/>
          <w:szCs w:val="20"/>
          <w:lang w:val="en-GB"/>
        </w:rPr>
        <w:t xml:space="preserve"> –</w:t>
      </w:r>
      <w:r w:rsidR="006B432F" w:rsidRPr="007335B7">
        <w:rPr>
          <w:rFonts w:ascii="Roboto" w:eastAsia="Roboto" w:hAnsi="Roboto" w:cs="Roboto"/>
          <w:b/>
          <w:sz w:val="20"/>
          <w:szCs w:val="20"/>
          <w:lang w:val="en-GB"/>
        </w:rPr>
        <w:t xml:space="preserve"> </w:t>
      </w:r>
      <w:r w:rsidR="008C737E" w:rsidRPr="008C737E">
        <w:rPr>
          <w:rFonts w:ascii="Roboto" w:eastAsia="Roboto" w:hAnsi="Roboto" w:cs="Roboto"/>
          <w:b/>
          <w:sz w:val="20"/>
          <w:szCs w:val="20"/>
          <w:lang w:val="en-GB"/>
        </w:rPr>
        <w:t xml:space="preserve">In food, beverage and other FMCG production, coding and marking must be reliable, easy to manage, and seamlessly integrated into production and IT environments. At </w:t>
      </w:r>
      <w:proofErr w:type="spellStart"/>
      <w:r w:rsidR="008C737E" w:rsidRPr="008C737E">
        <w:rPr>
          <w:rFonts w:ascii="Roboto" w:eastAsia="Roboto" w:hAnsi="Roboto" w:cs="Roboto"/>
          <w:b/>
          <w:sz w:val="20"/>
          <w:szCs w:val="20"/>
          <w:lang w:val="en-GB"/>
        </w:rPr>
        <w:t>interpack</w:t>
      </w:r>
      <w:proofErr w:type="spellEnd"/>
      <w:r w:rsidR="008C737E" w:rsidRPr="008C737E">
        <w:rPr>
          <w:rFonts w:ascii="Roboto" w:eastAsia="Roboto" w:hAnsi="Roboto" w:cs="Roboto"/>
          <w:b/>
          <w:sz w:val="20"/>
          <w:szCs w:val="20"/>
          <w:lang w:val="en-GB"/>
        </w:rPr>
        <w:t xml:space="preserve"> 2026, LEIBINGER and</w:t>
      </w:r>
      <w:r w:rsidR="00DC1634">
        <w:rPr>
          <w:rFonts w:ascii="Roboto" w:eastAsia="Roboto" w:hAnsi="Roboto" w:cs="Roboto"/>
          <w:b/>
          <w:sz w:val="20"/>
          <w:szCs w:val="20"/>
          <w:lang w:val="en-GB"/>
        </w:rPr>
        <w:t xml:space="preserve"> LOGOPAK</w:t>
      </w:r>
      <w:r w:rsidR="008C737E" w:rsidRPr="008C737E">
        <w:rPr>
          <w:rFonts w:ascii="Roboto" w:eastAsia="Roboto" w:hAnsi="Roboto" w:cs="Roboto"/>
          <w:b/>
          <w:sz w:val="20"/>
          <w:szCs w:val="20"/>
          <w:lang w:val="en-GB"/>
        </w:rPr>
        <w:t xml:space="preserve">, part of </w:t>
      </w:r>
      <w:r w:rsidR="00DC1634">
        <w:rPr>
          <w:rFonts w:ascii="Roboto" w:eastAsia="Roboto" w:hAnsi="Roboto" w:cs="Roboto"/>
          <w:b/>
          <w:sz w:val="20"/>
          <w:szCs w:val="20"/>
          <w:lang w:val="en-GB"/>
        </w:rPr>
        <w:t xml:space="preserve">the </w:t>
      </w:r>
      <w:r w:rsidR="008C737E" w:rsidRPr="008C737E">
        <w:rPr>
          <w:rFonts w:ascii="Roboto" w:eastAsia="Roboto" w:hAnsi="Roboto" w:cs="Roboto"/>
          <w:b/>
          <w:sz w:val="20"/>
          <w:szCs w:val="20"/>
          <w:lang w:val="en-GB"/>
        </w:rPr>
        <w:t>Possehl Identification Solutions (PID)</w:t>
      </w:r>
      <w:r w:rsidR="00DC1634">
        <w:rPr>
          <w:rFonts w:ascii="Roboto" w:eastAsia="Roboto" w:hAnsi="Roboto" w:cs="Roboto"/>
          <w:b/>
          <w:sz w:val="20"/>
          <w:szCs w:val="20"/>
          <w:lang w:val="en-GB"/>
        </w:rPr>
        <w:t xml:space="preserve"> group</w:t>
      </w:r>
      <w:r w:rsidR="008C737E" w:rsidRPr="008C737E">
        <w:rPr>
          <w:rFonts w:ascii="Roboto" w:eastAsia="Roboto" w:hAnsi="Roboto" w:cs="Roboto"/>
          <w:b/>
          <w:sz w:val="20"/>
          <w:szCs w:val="20"/>
          <w:lang w:val="en-GB"/>
        </w:rPr>
        <w:t xml:space="preserve">, will show how continuous inkjet coding, print and apply labelling, and centralized data management come together in one integrated solution for product identification from product to pallet – improving visibility, simplifying control, and reducing complexity. This new </w:t>
      </w:r>
      <w:r w:rsidR="00DC1634">
        <w:rPr>
          <w:rFonts w:ascii="Roboto" w:eastAsia="Roboto" w:hAnsi="Roboto" w:cs="Roboto"/>
          <w:b/>
          <w:sz w:val="20"/>
          <w:szCs w:val="20"/>
          <w:lang w:val="en-GB"/>
        </w:rPr>
        <w:t>setup</w:t>
      </w:r>
      <w:r w:rsidR="008C737E" w:rsidRPr="008C737E">
        <w:rPr>
          <w:rFonts w:ascii="Roboto" w:eastAsia="Roboto" w:hAnsi="Roboto" w:cs="Roboto"/>
          <w:b/>
          <w:sz w:val="20"/>
          <w:szCs w:val="20"/>
          <w:lang w:val="en-GB"/>
        </w:rPr>
        <w:t xml:space="preserve"> is built on the shared quality standards and industrial performance both companies are known for.</w:t>
      </w:r>
    </w:p>
    <w:p w14:paraId="056BAD98" w14:textId="77777777" w:rsidR="00353A12" w:rsidRPr="007335B7" w:rsidRDefault="00353A12" w:rsidP="007335B7">
      <w:pPr>
        <w:widowControl w:val="0"/>
        <w:spacing w:line="300" w:lineRule="auto"/>
        <w:ind w:right="1"/>
        <w:rPr>
          <w:rFonts w:ascii="Roboto" w:eastAsia="Roboto" w:hAnsi="Roboto" w:cs="Roboto"/>
          <w:b/>
          <w:sz w:val="20"/>
          <w:szCs w:val="20"/>
          <w:lang w:val="en-GB"/>
        </w:rPr>
      </w:pPr>
    </w:p>
    <w:p w14:paraId="43F58FBB" w14:textId="77777777" w:rsidR="008C737E" w:rsidRPr="008C737E" w:rsidRDefault="008C737E" w:rsidP="008C737E">
      <w:pPr>
        <w:widowControl w:val="0"/>
        <w:spacing w:line="300" w:lineRule="auto"/>
        <w:ind w:right="1"/>
        <w:rPr>
          <w:rFonts w:ascii="Roboto" w:eastAsia="Roboto" w:hAnsi="Roboto" w:cs="Roboto"/>
          <w:b/>
          <w:bCs/>
          <w:sz w:val="20"/>
          <w:szCs w:val="20"/>
          <w:lang w:val="en-GB"/>
        </w:rPr>
      </w:pPr>
      <w:r w:rsidRPr="008C737E">
        <w:rPr>
          <w:rFonts w:ascii="Roboto" w:eastAsia="Roboto" w:hAnsi="Roboto" w:cs="Roboto"/>
          <w:b/>
          <w:bCs/>
          <w:sz w:val="20"/>
          <w:szCs w:val="20"/>
          <w:lang w:val="en-GB"/>
        </w:rPr>
        <w:t>Focus on what matters in production</w:t>
      </w:r>
    </w:p>
    <w:p w14:paraId="3E97D193" w14:textId="6F0105C4" w:rsidR="008C737E" w:rsidRDefault="008C737E" w:rsidP="008C737E">
      <w:pPr>
        <w:widowControl w:val="0"/>
        <w:spacing w:line="300" w:lineRule="auto"/>
        <w:ind w:right="1"/>
        <w:rPr>
          <w:rFonts w:ascii="Roboto" w:eastAsia="Roboto" w:hAnsi="Roboto" w:cs="Roboto"/>
          <w:sz w:val="20"/>
          <w:szCs w:val="20"/>
          <w:lang w:val="en-GB"/>
        </w:rPr>
      </w:pPr>
      <w:r w:rsidRPr="008C737E">
        <w:rPr>
          <w:rFonts w:ascii="Roboto" w:eastAsia="Roboto" w:hAnsi="Roboto" w:cs="Roboto"/>
          <w:sz w:val="20"/>
          <w:szCs w:val="20"/>
          <w:lang w:val="en-GB"/>
        </w:rPr>
        <w:t>For high-volume food and packaging companies, several requirements are becoming increasingly critical: maximum uptime, smooth integration into existing MES, ERP, and</w:t>
      </w:r>
      <w:r w:rsidR="00DC1634">
        <w:rPr>
          <w:rFonts w:ascii="Roboto" w:eastAsia="Roboto" w:hAnsi="Roboto" w:cs="Roboto"/>
          <w:sz w:val="20"/>
          <w:szCs w:val="20"/>
          <w:lang w:val="en-GB"/>
        </w:rPr>
        <w:t xml:space="preserve"> production</w:t>
      </w:r>
      <w:r w:rsidRPr="008C737E">
        <w:rPr>
          <w:rFonts w:ascii="Roboto" w:eastAsia="Roboto" w:hAnsi="Roboto" w:cs="Roboto"/>
          <w:sz w:val="20"/>
          <w:szCs w:val="20"/>
          <w:lang w:val="en-GB"/>
        </w:rPr>
        <w:t xml:space="preserve"> line management structures, as well as </w:t>
      </w:r>
      <w:r w:rsidR="00DC1634">
        <w:rPr>
          <w:rFonts w:ascii="Roboto" w:eastAsia="Roboto" w:hAnsi="Roboto" w:cs="Roboto"/>
          <w:sz w:val="20"/>
          <w:szCs w:val="20"/>
          <w:lang w:val="en-GB"/>
        </w:rPr>
        <w:t>efficient</w:t>
      </w:r>
      <w:r w:rsidRPr="008C737E">
        <w:rPr>
          <w:rFonts w:ascii="Roboto" w:eastAsia="Roboto" w:hAnsi="Roboto" w:cs="Roboto"/>
          <w:sz w:val="20"/>
          <w:szCs w:val="20"/>
          <w:lang w:val="en-GB"/>
        </w:rPr>
        <w:t xml:space="preserve"> control of coding and labelling processes across all packaging levels. At the same time, the transition to 2D codes is increasing data density and expanding traceability requirements, making efficient and intelligent data management more important than ever. As manufacturers move towards more highly automated factory environments with leaner on-site technical resources, the need for highly reliable, connected equipment with centralized access, visibility, and control continues to grow.</w:t>
      </w:r>
    </w:p>
    <w:p w14:paraId="722B31A8" w14:textId="77777777" w:rsidR="008C737E" w:rsidRPr="008C737E" w:rsidRDefault="008C737E" w:rsidP="008C737E">
      <w:pPr>
        <w:widowControl w:val="0"/>
        <w:spacing w:line="300" w:lineRule="auto"/>
        <w:ind w:right="1"/>
        <w:rPr>
          <w:rFonts w:ascii="Roboto" w:eastAsia="Roboto" w:hAnsi="Roboto" w:cs="Roboto"/>
          <w:sz w:val="20"/>
          <w:szCs w:val="20"/>
          <w:lang w:val="en-GB"/>
        </w:rPr>
      </w:pPr>
    </w:p>
    <w:p w14:paraId="659132B5" w14:textId="16BEBF11" w:rsidR="00353A12" w:rsidRDefault="008C737E" w:rsidP="008C737E">
      <w:pPr>
        <w:widowControl w:val="0"/>
        <w:spacing w:line="300" w:lineRule="auto"/>
        <w:ind w:right="1"/>
        <w:rPr>
          <w:rFonts w:ascii="Roboto" w:eastAsia="Roboto" w:hAnsi="Roboto" w:cs="Roboto"/>
          <w:sz w:val="20"/>
          <w:szCs w:val="20"/>
          <w:lang w:val="en-GB"/>
        </w:rPr>
      </w:pPr>
      <w:r w:rsidRPr="008C737E">
        <w:rPr>
          <w:rFonts w:ascii="Roboto" w:eastAsia="Roboto" w:hAnsi="Roboto" w:cs="Roboto"/>
          <w:sz w:val="20"/>
          <w:szCs w:val="20"/>
          <w:lang w:val="en-GB"/>
        </w:rPr>
        <w:t xml:space="preserve">This is exactly where the collaboration between LEIBINGER and </w:t>
      </w:r>
      <w:r w:rsidR="00DC1634">
        <w:rPr>
          <w:rFonts w:ascii="Roboto" w:eastAsia="Roboto" w:hAnsi="Roboto" w:cs="Roboto"/>
          <w:sz w:val="20"/>
          <w:szCs w:val="20"/>
          <w:lang w:val="en-GB"/>
        </w:rPr>
        <w:t xml:space="preserve">LOGOPAK </w:t>
      </w:r>
      <w:r w:rsidRPr="008C737E">
        <w:rPr>
          <w:rFonts w:ascii="Roboto" w:eastAsia="Roboto" w:hAnsi="Roboto" w:cs="Roboto"/>
          <w:sz w:val="20"/>
          <w:szCs w:val="20"/>
          <w:lang w:val="en-GB"/>
        </w:rPr>
        <w:t>creates value. LEIBINGER contributes proven CIJ expertise, high-performance industrial printing systems, and a strong reputation for reliability.</w:t>
      </w:r>
      <w:r w:rsidR="00DC1634">
        <w:rPr>
          <w:rFonts w:ascii="Roboto" w:eastAsia="Roboto" w:hAnsi="Roboto" w:cs="Roboto"/>
          <w:sz w:val="20"/>
          <w:szCs w:val="20"/>
          <w:lang w:val="en-GB"/>
        </w:rPr>
        <w:t xml:space="preserve"> LOGOPAK</w:t>
      </w:r>
      <w:r w:rsidRPr="008C737E">
        <w:rPr>
          <w:rFonts w:ascii="Roboto" w:eastAsia="Roboto" w:hAnsi="Roboto" w:cs="Roboto"/>
          <w:sz w:val="20"/>
          <w:szCs w:val="20"/>
          <w:lang w:val="en-GB"/>
        </w:rPr>
        <w:t xml:space="preserve"> adds long-standing strengths in print and apply, industrial integration, and data management. Together, both companies offer a </w:t>
      </w:r>
      <w:r w:rsidR="00DC1634">
        <w:rPr>
          <w:rFonts w:ascii="Roboto" w:eastAsia="Roboto" w:hAnsi="Roboto" w:cs="Roboto"/>
          <w:sz w:val="20"/>
          <w:szCs w:val="20"/>
          <w:lang w:val="en-GB"/>
        </w:rPr>
        <w:t>holistic</w:t>
      </w:r>
      <w:r w:rsidRPr="008C737E">
        <w:rPr>
          <w:rFonts w:ascii="Roboto" w:eastAsia="Roboto" w:hAnsi="Roboto" w:cs="Roboto"/>
          <w:sz w:val="20"/>
          <w:szCs w:val="20"/>
          <w:lang w:val="en-GB"/>
        </w:rPr>
        <w:t>, open approach for connecting coding and labelling processes from primary packaging through to pallet labelling.</w:t>
      </w:r>
    </w:p>
    <w:p w14:paraId="67EA1346" w14:textId="77777777" w:rsidR="008C737E" w:rsidRDefault="008C737E" w:rsidP="008C737E">
      <w:pPr>
        <w:widowControl w:val="0"/>
        <w:spacing w:line="300" w:lineRule="auto"/>
        <w:ind w:right="1"/>
        <w:rPr>
          <w:rFonts w:ascii="Roboto" w:eastAsia="Roboto" w:hAnsi="Roboto" w:cs="Roboto"/>
          <w:sz w:val="20"/>
          <w:szCs w:val="20"/>
          <w:lang w:val="en-GB"/>
        </w:rPr>
      </w:pPr>
    </w:p>
    <w:p w14:paraId="6D036401" w14:textId="77777777" w:rsidR="008C737E" w:rsidRPr="008C737E" w:rsidRDefault="008C737E" w:rsidP="008C737E">
      <w:pPr>
        <w:widowControl w:val="0"/>
        <w:spacing w:line="300" w:lineRule="auto"/>
        <w:ind w:right="1"/>
        <w:rPr>
          <w:rFonts w:ascii="Roboto" w:eastAsia="Roboto" w:hAnsi="Roboto" w:cs="Roboto"/>
          <w:b/>
          <w:bCs/>
          <w:sz w:val="20"/>
          <w:szCs w:val="20"/>
          <w:lang w:val="en-GB"/>
        </w:rPr>
      </w:pPr>
      <w:r w:rsidRPr="008C737E">
        <w:rPr>
          <w:rFonts w:ascii="Roboto" w:eastAsia="Roboto" w:hAnsi="Roboto" w:cs="Roboto"/>
          <w:b/>
          <w:bCs/>
          <w:sz w:val="20"/>
          <w:szCs w:val="20"/>
          <w:lang w:val="en-GB"/>
        </w:rPr>
        <w:t>Open integration, central control</w:t>
      </w:r>
    </w:p>
    <w:p w14:paraId="36207E2A" w14:textId="12A921CD" w:rsidR="008C737E" w:rsidRPr="008C737E" w:rsidRDefault="008C737E" w:rsidP="008C737E">
      <w:pPr>
        <w:widowControl w:val="0"/>
        <w:spacing w:line="300" w:lineRule="auto"/>
        <w:ind w:right="1"/>
        <w:rPr>
          <w:rFonts w:ascii="Roboto" w:eastAsia="Roboto" w:hAnsi="Roboto" w:cs="Roboto"/>
          <w:sz w:val="20"/>
          <w:szCs w:val="20"/>
          <w:lang w:val="en-GB"/>
        </w:rPr>
      </w:pPr>
      <w:r w:rsidRPr="008C737E">
        <w:rPr>
          <w:rFonts w:ascii="Roboto" w:eastAsia="Roboto" w:hAnsi="Roboto" w:cs="Roboto"/>
          <w:sz w:val="20"/>
          <w:szCs w:val="20"/>
          <w:lang w:val="en-GB"/>
        </w:rPr>
        <w:t xml:space="preserve">A key element is manage.ID, PID’s manufacturer-independent </w:t>
      </w:r>
      <w:r w:rsidR="00DC1634">
        <w:rPr>
          <w:rFonts w:ascii="Roboto" w:eastAsia="Roboto" w:hAnsi="Roboto" w:cs="Roboto"/>
          <w:sz w:val="20"/>
          <w:szCs w:val="20"/>
          <w:lang w:val="en-GB"/>
        </w:rPr>
        <w:t xml:space="preserve">software </w:t>
      </w:r>
      <w:r w:rsidRPr="008C737E">
        <w:rPr>
          <w:rFonts w:ascii="Roboto" w:eastAsia="Roboto" w:hAnsi="Roboto" w:cs="Roboto"/>
          <w:sz w:val="20"/>
          <w:szCs w:val="20"/>
          <w:lang w:val="en-GB"/>
        </w:rPr>
        <w:t xml:space="preserve">platform for </w:t>
      </w:r>
      <w:r w:rsidR="00DC1634" w:rsidRPr="00DC1634">
        <w:rPr>
          <w:rFonts w:ascii="Roboto" w:eastAsia="Roboto" w:hAnsi="Roboto" w:cs="Roboto"/>
          <w:sz w:val="20"/>
          <w:szCs w:val="20"/>
          <w:lang w:val="en-US"/>
        </w:rPr>
        <w:t>integrating, managing</w:t>
      </w:r>
      <w:r w:rsidR="00DC1634">
        <w:rPr>
          <w:rFonts w:ascii="Roboto" w:eastAsia="Roboto" w:hAnsi="Roboto" w:cs="Roboto"/>
          <w:sz w:val="20"/>
          <w:szCs w:val="20"/>
          <w:lang w:val="en-US"/>
        </w:rPr>
        <w:t xml:space="preserve"> and</w:t>
      </w:r>
      <w:r w:rsidR="00DC1634" w:rsidRPr="00DC1634">
        <w:rPr>
          <w:rFonts w:ascii="Roboto" w:eastAsia="Roboto" w:hAnsi="Roboto" w:cs="Roboto"/>
          <w:sz w:val="20"/>
          <w:szCs w:val="20"/>
          <w:lang w:val="en-US"/>
        </w:rPr>
        <w:t xml:space="preserve"> monitoring marking systems </w:t>
      </w:r>
      <w:r w:rsidRPr="008C737E">
        <w:rPr>
          <w:rFonts w:ascii="Roboto" w:eastAsia="Roboto" w:hAnsi="Roboto" w:cs="Roboto"/>
          <w:sz w:val="20"/>
          <w:szCs w:val="20"/>
          <w:lang w:val="en-GB"/>
        </w:rPr>
        <w:t xml:space="preserve">in one central environment – regardless of technology or brand. In this way, LEIBINGER CIJ systems can be seamlessly incorporated into broader </w:t>
      </w:r>
      <w:r w:rsidRPr="008C737E">
        <w:rPr>
          <w:rFonts w:ascii="Roboto" w:eastAsia="Roboto" w:hAnsi="Roboto" w:cs="Roboto"/>
          <w:sz w:val="20"/>
          <w:szCs w:val="20"/>
          <w:lang w:val="en-GB"/>
        </w:rPr>
        <w:lastRenderedPageBreak/>
        <w:t>production architectures while customers retain maximum flexibility in how they design their coding and marking landscape.</w:t>
      </w:r>
    </w:p>
    <w:p w14:paraId="1794D838" w14:textId="1C79180C" w:rsidR="008C737E" w:rsidRDefault="00DC1634" w:rsidP="008C737E">
      <w:pPr>
        <w:widowControl w:val="0"/>
        <w:spacing w:line="300" w:lineRule="auto"/>
        <w:ind w:right="1"/>
        <w:rPr>
          <w:rFonts w:ascii="Roboto" w:eastAsia="Roboto" w:hAnsi="Roboto" w:cs="Roboto"/>
          <w:sz w:val="20"/>
          <w:szCs w:val="20"/>
          <w:lang w:val="en-GB"/>
        </w:rPr>
      </w:pPr>
      <w:r w:rsidRPr="00DC1634">
        <w:rPr>
          <w:rFonts w:ascii="Roboto" w:eastAsia="Roboto" w:hAnsi="Roboto" w:cs="Roboto"/>
          <w:sz w:val="20"/>
          <w:szCs w:val="20"/>
          <w:lang w:val="en-US"/>
        </w:rPr>
        <w:t>For production teams, this enables a consolidated orchestration of coding and labelling processes across the factory – without the need for separate tools for print job maintenance and device administration</w:t>
      </w:r>
      <w:r w:rsidR="008C737E" w:rsidRPr="008C737E">
        <w:rPr>
          <w:rFonts w:ascii="Roboto" w:eastAsia="Roboto" w:hAnsi="Roboto" w:cs="Roboto"/>
          <w:sz w:val="20"/>
          <w:szCs w:val="20"/>
          <w:lang w:val="en-GB"/>
        </w:rPr>
        <w:t xml:space="preserve">. The result is a more connected, more transparent </w:t>
      </w:r>
      <w:r>
        <w:rPr>
          <w:rFonts w:ascii="Roboto" w:eastAsia="Roboto" w:hAnsi="Roboto" w:cs="Roboto"/>
          <w:sz w:val="20"/>
          <w:szCs w:val="20"/>
          <w:lang w:val="en-GB"/>
        </w:rPr>
        <w:t xml:space="preserve">identification </w:t>
      </w:r>
      <w:r w:rsidR="008C737E" w:rsidRPr="008C737E">
        <w:rPr>
          <w:rFonts w:ascii="Roboto" w:eastAsia="Roboto" w:hAnsi="Roboto" w:cs="Roboto"/>
          <w:sz w:val="20"/>
          <w:szCs w:val="20"/>
          <w:lang w:val="en-GB"/>
        </w:rPr>
        <w:t>setup that supports efficient day-to-day operations.</w:t>
      </w:r>
    </w:p>
    <w:p w14:paraId="572A3CC8" w14:textId="77777777" w:rsidR="008C737E" w:rsidRPr="008C737E" w:rsidRDefault="008C737E" w:rsidP="008C737E">
      <w:pPr>
        <w:widowControl w:val="0"/>
        <w:spacing w:line="300" w:lineRule="auto"/>
        <w:ind w:right="1"/>
        <w:rPr>
          <w:rFonts w:ascii="Roboto" w:eastAsia="Roboto" w:hAnsi="Roboto" w:cs="Roboto"/>
          <w:sz w:val="20"/>
          <w:szCs w:val="20"/>
          <w:lang w:val="en-GB"/>
        </w:rPr>
      </w:pPr>
    </w:p>
    <w:p w14:paraId="44379058" w14:textId="445933B9" w:rsidR="008C737E" w:rsidRPr="00DC1634" w:rsidRDefault="008C737E" w:rsidP="008C737E">
      <w:pPr>
        <w:widowControl w:val="0"/>
        <w:spacing w:line="300" w:lineRule="auto"/>
        <w:ind w:right="1"/>
        <w:rPr>
          <w:rFonts w:ascii="Roboto" w:eastAsia="Roboto" w:hAnsi="Roboto" w:cs="Roboto"/>
          <w:b/>
          <w:bCs/>
          <w:sz w:val="20"/>
          <w:szCs w:val="20"/>
          <w:lang w:val="en-GB"/>
        </w:rPr>
      </w:pPr>
      <w:r w:rsidRPr="00DC1634">
        <w:rPr>
          <w:rFonts w:ascii="Roboto" w:eastAsia="Roboto" w:hAnsi="Roboto" w:cs="Roboto"/>
          <w:b/>
          <w:bCs/>
          <w:sz w:val="20"/>
          <w:szCs w:val="20"/>
          <w:lang w:val="en-GB"/>
        </w:rPr>
        <w:t>Clear operational benefits for customers</w:t>
      </w:r>
      <w:r w:rsidR="00DC1634">
        <w:rPr>
          <w:rFonts w:ascii="Roboto" w:eastAsia="Roboto" w:hAnsi="Roboto" w:cs="Roboto"/>
          <w:b/>
          <w:bCs/>
          <w:sz w:val="20"/>
          <w:szCs w:val="20"/>
          <w:lang w:val="en-GB"/>
        </w:rPr>
        <w:br/>
      </w:r>
    </w:p>
    <w:p w14:paraId="22A95C0F" w14:textId="77777777" w:rsidR="008C737E" w:rsidRDefault="008C737E" w:rsidP="008C737E">
      <w:pPr>
        <w:widowControl w:val="0"/>
        <w:spacing w:line="300" w:lineRule="auto"/>
        <w:ind w:right="1"/>
        <w:rPr>
          <w:rFonts w:ascii="Roboto" w:eastAsia="Roboto" w:hAnsi="Roboto" w:cs="Roboto"/>
          <w:sz w:val="20"/>
          <w:szCs w:val="20"/>
          <w:lang w:val="en-GB"/>
        </w:rPr>
      </w:pPr>
      <w:r w:rsidRPr="00DC1634">
        <w:rPr>
          <w:rFonts w:ascii="Roboto" w:eastAsia="Roboto" w:hAnsi="Roboto" w:cs="Roboto"/>
          <w:sz w:val="20"/>
          <w:szCs w:val="20"/>
          <w:lang w:val="en-GB"/>
        </w:rPr>
        <w:t>For customers, the benefits are clear:</w:t>
      </w:r>
    </w:p>
    <w:p w14:paraId="563D67FE" w14:textId="125FC0A2" w:rsidR="008C737E" w:rsidRPr="008C737E" w:rsidRDefault="008C737E" w:rsidP="008C737E">
      <w:pPr>
        <w:pStyle w:val="Listenabsatz"/>
        <w:widowControl w:val="0"/>
        <w:numPr>
          <w:ilvl w:val="0"/>
          <w:numId w:val="17"/>
        </w:numPr>
        <w:spacing w:line="300" w:lineRule="auto"/>
        <w:ind w:left="567" w:right="1" w:hanging="283"/>
        <w:rPr>
          <w:rFonts w:ascii="Roboto" w:eastAsia="Roboto" w:hAnsi="Roboto" w:cs="Roboto"/>
          <w:sz w:val="20"/>
          <w:szCs w:val="20"/>
          <w:lang w:val="en-GB"/>
        </w:rPr>
      </w:pPr>
      <w:r w:rsidRPr="008C737E">
        <w:rPr>
          <w:rFonts w:ascii="Roboto" w:eastAsia="Roboto" w:hAnsi="Roboto" w:cs="Roboto"/>
          <w:b/>
          <w:bCs/>
          <w:sz w:val="20"/>
          <w:szCs w:val="20"/>
          <w:lang w:val="en-GB"/>
        </w:rPr>
        <w:t>High reliability</w:t>
      </w:r>
      <w:r w:rsidRPr="008C737E">
        <w:rPr>
          <w:rFonts w:ascii="Roboto" w:eastAsia="Roboto" w:hAnsi="Roboto" w:cs="Roboto"/>
          <w:sz w:val="20"/>
          <w:szCs w:val="20"/>
          <w:lang w:val="en-GB"/>
        </w:rPr>
        <w:t xml:space="preserve"> for stable production and maximum uptime </w:t>
      </w:r>
    </w:p>
    <w:p w14:paraId="0CCB4C20" w14:textId="325FDAF9" w:rsidR="008C737E" w:rsidRPr="008C737E" w:rsidRDefault="008C737E" w:rsidP="008C737E">
      <w:pPr>
        <w:pStyle w:val="Listenabsatz"/>
        <w:widowControl w:val="0"/>
        <w:numPr>
          <w:ilvl w:val="0"/>
          <w:numId w:val="17"/>
        </w:numPr>
        <w:spacing w:line="300" w:lineRule="auto"/>
        <w:ind w:left="567" w:right="1" w:hanging="283"/>
        <w:rPr>
          <w:rFonts w:ascii="Roboto" w:eastAsia="Roboto" w:hAnsi="Roboto" w:cs="Roboto"/>
          <w:sz w:val="20"/>
          <w:szCs w:val="20"/>
          <w:lang w:val="en-GB"/>
        </w:rPr>
      </w:pPr>
      <w:r w:rsidRPr="008C737E">
        <w:rPr>
          <w:rFonts w:ascii="Roboto" w:eastAsia="Roboto" w:hAnsi="Roboto" w:cs="Roboto"/>
          <w:sz w:val="20"/>
          <w:szCs w:val="20"/>
          <w:lang w:val="en-GB"/>
        </w:rPr>
        <w:t xml:space="preserve">An </w:t>
      </w:r>
      <w:r w:rsidRPr="008C737E">
        <w:rPr>
          <w:rFonts w:ascii="Roboto" w:eastAsia="Roboto" w:hAnsi="Roboto" w:cs="Roboto"/>
          <w:b/>
          <w:bCs/>
          <w:sz w:val="20"/>
          <w:szCs w:val="20"/>
          <w:lang w:val="en-GB"/>
        </w:rPr>
        <w:t>open system</w:t>
      </w:r>
      <w:r w:rsidRPr="008C737E">
        <w:rPr>
          <w:rFonts w:ascii="Roboto" w:eastAsia="Roboto" w:hAnsi="Roboto" w:cs="Roboto"/>
          <w:sz w:val="20"/>
          <w:szCs w:val="20"/>
          <w:lang w:val="en-GB"/>
        </w:rPr>
        <w:t xml:space="preserve"> architecture without unnecessary restrictions </w:t>
      </w:r>
    </w:p>
    <w:p w14:paraId="6E341AB9" w14:textId="03D77407" w:rsidR="008C737E" w:rsidRPr="008C737E" w:rsidRDefault="008C737E" w:rsidP="008C737E">
      <w:pPr>
        <w:pStyle w:val="Listenabsatz"/>
        <w:widowControl w:val="0"/>
        <w:numPr>
          <w:ilvl w:val="0"/>
          <w:numId w:val="17"/>
        </w:numPr>
        <w:spacing w:line="300" w:lineRule="auto"/>
        <w:ind w:left="567" w:right="1" w:hanging="283"/>
        <w:rPr>
          <w:rFonts w:ascii="Roboto" w:eastAsia="Roboto" w:hAnsi="Roboto" w:cs="Roboto"/>
          <w:sz w:val="20"/>
          <w:szCs w:val="20"/>
          <w:lang w:val="en-GB"/>
        </w:rPr>
      </w:pPr>
      <w:r w:rsidRPr="008C737E">
        <w:rPr>
          <w:rFonts w:ascii="Roboto" w:eastAsia="Roboto" w:hAnsi="Roboto" w:cs="Roboto"/>
          <w:b/>
          <w:bCs/>
          <w:sz w:val="20"/>
          <w:szCs w:val="20"/>
          <w:lang w:val="en-GB"/>
        </w:rPr>
        <w:t>Easy integration</w:t>
      </w:r>
      <w:r w:rsidRPr="008C737E">
        <w:rPr>
          <w:rFonts w:ascii="Roboto" w:eastAsia="Roboto" w:hAnsi="Roboto" w:cs="Roboto"/>
          <w:sz w:val="20"/>
          <w:szCs w:val="20"/>
          <w:lang w:val="en-GB"/>
        </w:rPr>
        <w:t xml:space="preserve"> into existing software and </w:t>
      </w:r>
      <w:r w:rsidR="00DC1634">
        <w:rPr>
          <w:rFonts w:ascii="Roboto" w:eastAsia="Roboto" w:hAnsi="Roboto" w:cs="Roboto"/>
          <w:sz w:val="20"/>
          <w:szCs w:val="20"/>
          <w:lang w:val="en-GB"/>
        </w:rPr>
        <w:t>production environments</w:t>
      </w:r>
      <w:r w:rsidRPr="008C737E">
        <w:rPr>
          <w:rFonts w:ascii="Roboto" w:eastAsia="Roboto" w:hAnsi="Roboto" w:cs="Roboto"/>
          <w:sz w:val="20"/>
          <w:szCs w:val="20"/>
          <w:lang w:val="en-GB"/>
        </w:rPr>
        <w:t xml:space="preserve"> </w:t>
      </w:r>
    </w:p>
    <w:p w14:paraId="5FF226C3" w14:textId="3F19AD32" w:rsidR="008C737E" w:rsidRPr="008C737E" w:rsidRDefault="008C737E" w:rsidP="008C737E">
      <w:pPr>
        <w:pStyle w:val="Listenabsatz"/>
        <w:widowControl w:val="0"/>
        <w:numPr>
          <w:ilvl w:val="0"/>
          <w:numId w:val="17"/>
        </w:numPr>
        <w:spacing w:line="300" w:lineRule="auto"/>
        <w:ind w:left="567" w:right="1" w:hanging="283"/>
        <w:rPr>
          <w:rFonts w:ascii="Roboto" w:eastAsia="Roboto" w:hAnsi="Roboto" w:cs="Roboto"/>
          <w:sz w:val="20"/>
          <w:szCs w:val="20"/>
          <w:lang w:val="en-GB"/>
        </w:rPr>
      </w:pPr>
      <w:r w:rsidRPr="008C737E">
        <w:rPr>
          <w:rFonts w:ascii="Roboto" w:eastAsia="Roboto" w:hAnsi="Roboto" w:cs="Roboto"/>
          <w:b/>
          <w:bCs/>
          <w:sz w:val="20"/>
          <w:szCs w:val="20"/>
          <w:lang w:val="en-GB"/>
        </w:rPr>
        <w:t>Centralized visibility and control</w:t>
      </w:r>
      <w:r w:rsidRPr="008C737E">
        <w:rPr>
          <w:rFonts w:ascii="Roboto" w:eastAsia="Roboto" w:hAnsi="Roboto" w:cs="Roboto"/>
          <w:sz w:val="20"/>
          <w:szCs w:val="20"/>
          <w:lang w:val="en-GB"/>
        </w:rPr>
        <w:t xml:space="preserve"> of marking processes across all packaging levels – from product to pallet</w:t>
      </w:r>
    </w:p>
    <w:p w14:paraId="67C5F4E8" w14:textId="4E283601" w:rsidR="008C737E" w:rsidRPr="008C737E" w:rsidRDefault="008C737E" w:rsidP="008C737E">
      <w:pPr>
        <w:pStyle w:val="Listenabsatz"/>
        <w:widowControl w:val="0"/>
        <w:numPr>
          <w:ilvl w:val="0"/>
          <w:numId w:val="17"/>
        </w:numPr>
        <w:spacing w:line="300" w:lineRule="auto"/>
        <w:ind w:left="567" w:right="1" w:hanging="283"/>
        <w:rPr>
          <w:rFonts w:ascii="Roboto" w:eastAsia="Roboto" w:hAnsi="Roboto" w:cs="Roboto"/>
          <w:sz w:val="20"/>
          <w:szCs w:val="20"/>
          <w:lang w:val="en-GB"/>
        </w:rPr>
      </w:pPr>
      <w:r w:rsidRPr="008C737E">
        <w:rPr>
          <w:rFonts w:ascii="Roboto" w:eastAsia="Roboto" w:hAnsi="Roboto" w:cs="Roboto"/>
          <w:b/>
          <w:bCs/>
          <w:sz w:val="20"/>
          <w:szCs w:val="20"/>
          <w:lang w:val="en-GB"/>
        </w:rPr>
        <w:t>Clear day-to-day efficiency</w:t>
      </w:r>
      <w:r w:rsidRPr="008C737E">
        <w:rPr>
          <w:rFonts w:ascii="Roboto" w:eastAsia="Roboto" w:hAnsi="Roboto" w:cs="Roboto"/>
          <w:sz w:val="20"/>
          <w:szCs w:val="20"/>
          <w:lang w:val="en-GB"/>
        </w:rPr>
        <w:t xml:space="preserve"> gains: fewer errors, easier operations, and reduced effort in print job and device management</w:t>
      </w:r>
    </w:p>
    <w:p w14:paraId="2C66B985" w14:textId="77777777" w:rsidR="008C737E" w:rsidRPr="008C737E" w:rsidRDefault="008C737E" w:rsidP="008C737E">
      <w:pPr>
        <w:widowControl w:val="0"/>
        <w:spacing w:line="300" w:lineRule="auto"/>
        <w:ind w:right="1"/>
        <w:rPr>
          <w:rFonts w:ascii="Roboto" w:eastAsia="Roboto" w:hAnsi="Roboto" w:cs="Roboto"/>
          <w:sz w:val="20"/>
          <w:szCs w:val="20"/>
          <w:lang w:val="en-GB"/>
        </w:rPr>
      </w:pPr>
    </w:p>
    <w:p w14:paraId="305161F7" w14:textId="77777777" w:rsidR="008C737E" w:rsidRDefault="008C737E" w:rsidP="008C737E">
      <w:pPr>
        <w:widowControl w:val="0"/>
        <w:spacing w:line="300" w:lineRule="auto"/>
        <w:ind w:right="1"/>
        <w:rPr>
          <w:rFonts w:ascii="Roboto" w:eastAsia="Roboto" w:hAnsi="Roboto" w:cs="Roboto"/>
          <w:sz w:val="20"/>
          <w:szCs w:val="20"/>
          <w:lang w:val="en-GB"/>
        </w:rPr>
      </w:pPr>
      <w:r w:rsidRPr="008C737E">
        <w:rPr>
          <w:rFonts w:ascii="Roboto" w:eastAsia="Roboto" w:hAnsi="Roboto" w:cs="Roboto"/>
          <w:sz w:val="20"/>
          <w:szCs w:val="20"/>
          <w:lang w:val="en-GB"/>
        </w:rPr>
        <w:t>This is particularly relevant for packaging companies that need to achieve high output volumes while maintaining efficiency, low operating costs, and clear operational control. In demanding sectors – especially food, beverage, and fast-moving consumer goods – this integrated and reliability driven approach provides a clear competitive advantage.</w:t>
      </w:r>
    </w:p>
    <w:p w14:paraId="54A691FB" w14:textId="77777777" w:rsidR="008C737E" w:rsidRPr="008C737E" w:rsidRDefault="008C737E" w:rsidP="008C737E">
      <w:pPr>
        <w:widowControl w:val="0"/>
        <w:spacing w:line="300" w:lineRule="auto"/>
        <w:ind w:right="1"/>
        <w:rPr>
          <w:rFonts w:ascii="Roboto" w:eastAsia="Roboto" w:hAnsi="Roboto" w:cs="Roboto"/>
          <w:sz w:val="20"/>
          <w:szCs w:val="20"/>
          <w:lang w:val="en-GB"/>
        </w:rPr>
      </w:pPr>
    </w:p>
    <w:p w14:paraId="3D2819F8" w14:textId="7A7AB113" w:rsidR="008C737E" w:rsidRDefault="008C737E" w:rsidP="008C737E">
      <w:pPr>
        <w:widowControl w:val="0"/>
        <w:spacing w:line="300" w:lineRule="auto"/>
        <w:ind w:right="1"/>
        <w:rPr>
          <w:rFonts w:ascii="Roboto" w:eastAsia="Roboto" w:hAnsi="Roboto" w:cs="Roboto"/>
          <w:sz w:val="20"/>
          <w:szCs w:val="20"/>
          <w:lang w:val="en-GB"/>
        </w:rPr>
      </w:pPr>
      <w:r w:rsidRPr="008C737E">
        <w:rPr>
          <w:rFonts w:ascii="Roboto" w:eastAsia="Roboto" w:hAnsi="Roboto" w:cs="Roboto"/>
          <w:sz w:val="20"/>
          <w:szCs w:val="20"/>
          <w:lang w:val="en-GB"/>
        </w:rPr>
        <w:t xml:space="preserve">“Customers want solutions that work smoothly, and without unnecessary complexity,” says </w:t>
      </w:r>
      <w:r w:rsidR="00DC1634">
        <w:rPr>
          <w:rFonts w:ascii="Roboto" w:eastAsia="Roboto" w:hAnsi="Roboto" w:cs="Roboto"/>
          <w:sz w:val="20"/>
          <w:szCs w:val="20"/>
          <w:lang w:val="en-GB"/>
        </w:rPr>
        <w:t xml:space="preserve">Steffan Gold, </w:t>
      </w:r>
      <w:r w:rsidR="00390180">
        <w:rPr>
          <w:rFonts w:ascii="Roboto" w:eastAsia="Roboto" w:hAnsi="Roboto" w:cs="Roboto"/>
          <w:sz w:val="20"/>
          <w:szCs w:val="20"/>
          <w:lang w:val="en-GB"/>
        </w:rPr>
        <w:t>M</w:t>
      </w:r>
      <w:r w:rsidR="00DC1634">
        <w:rPr>
          <w:rFonts w:ascii="Roboto" w:eastAsia="Roboto" w:hAnsi="Roboto" w:cs="Roboto"/>
          <w:sz w:val="20"/>
          <w:szCs w:val="20"/>
          <w:lang w:val="en-GB"/>
        </w:rPr>
        <w:t>anaging Director at LOGOPAK</w:t>
      </w:r>
      <w:r w:rsidRPr="008C737E">
        <w:rPr>
          <w:rFonts w:ascii="Roboto" w:eastAsia="Roboto" w:hAnsi="Roboto" w:cs="Roboto"/>
          <w:sz w:val="20"/>
          <w:szCs w:val="20"/>
          <w:lang w:val="en-GB"/>
        </w:rPr>
        <w:t>. “By combining L</w:t>
      </w:r>
      <w:r w:rsidR="00DC1634">
        <w:rPr>
          <w:rFonts w:ascii="Roboto" w:eastAsia="Roboto" w:hAnsi="Roboto" w:cs="Roboto"/>
          <w:sz w:val="20"/>
          <w:szCs w:val="20"/>
          <w:lang w:val="en-GB"/>
        </w:rPr>
        <w:t>OGOPAK</w:t>
      </w:r>
      <w:r w:rsidRPr="008C737E">
        <w:rPr>
          <w:rFonts w:ascii="Roboto" w:eastAsia="Roboto" w:hAnsi="Roboto" w:cs="Roboto"/>
          <w:sz w:val="20"/>
          <w:szCs w:val="20"/>
          <w:lang w:val="en-GB"/>
        </w:rPr>
        <w:t>’s integration expertise and print and apply systems with LEIBINGER’s world class CIJ coding, we can deliver end to end solutions with the lowest cost of operation and the highest productivity. This aligns perfectly with our strategy within Possehl Identification Solutions to think more holistically across all coding and marking technologies.”</w:t>
      </w:r>
    </w:p>
    <w:p w14:paraId="1BE9E8F0" w14:textId="77777777" w:rsidR="008C737E" w:rsidRPr="008C737E" w:rsidRDefault="008C737E" w:rsidP="008C737E">
      <w:pPr>
        <w:widowControl w:val="0"/>
        <w:spacing w:line="300" w:lineRule="auto"/>
        <w:ind w:right="1"/>
        <w:rPr>
          <w:rFonts w:ascii="Roboto" w:eastAsia="Roboto" w:hAnsi="Roboto" w:cs="Roboto"/>
          <w:sz w:val="20"/>
          <w:szCs w:val="20"/>
          <w:lang w:val="en-GB"/>
        </w:rPr>
      </w:pPr>
    </w:p>
    <w:p w14:paraId="467925BF" w14:textId="272553E9" w:rsidR="008C737E" w:rsidRDefault="008C737E" w:rsidP="008C737E">
      <w:pPr>
        <w:widowControl w:val="0"/>
        <w:spacing w:line="300" w:lineRule="auto"/>
        <w:ind w:right="1"/>
        <w:rPr>
          <w:rFonts w:ascii="Roboto" w:eastAsia="Roboto" w:hAnsi="Roboto" w:cs="Roboto"/>
          <w:sz w:val="20"/>
          <w:szCs w:val="20"/>
          <w:lang w:val="en-GB"/>
        </w:rPr>
      </w:pPr>
      <w:r w:rsidRPr="008C737E">
        <w:rPr>
          <w:rFonts w:ascii="Roboto" w:eastAsia="Roboto" w:hAnsi="Roboto" w:cs="Roboto"/>
          <w:sz w:val="20"/>
          <w:szCs w:val="20"/>
          <w:lang w:val="en-GB"/>
        </w:rPr>
        <w:t xml:space="preserve">“For LEIBINGER customer value is at the core of everything we do,” adds </w:t>
      </w:r>
      <w:r w:rsidR="00DC1634" w:rsidRPr="00DC1634">
        <w:rPr>
          <w:rFonts w:ascii="Roboto" w:eastAsia="Roboto" w:hAnsi="Roboto" w:cs="Roboto"/>
          <w:sz w:val="20"/>
          <w:szCs w:val="20"/>
          <w:lang w:val="en-US"/>
        </w:rPr>
        <w:t>Christophe Lopez, Chief Commercial Officer</w:t>
      </w:r>
      <w:r w:rsidR="00DC1634" w:rsidRPr="00DC1634">
        <w:rPr>
          <w:rFonts w:ascii="Roboto" w:eastAsia="Roboto" w:hAnsi="Roboto" w:cs="Roboto"/>
          <w:sz w:val="20"/>
          <w:szCs w:val="20"/>
          <w:lang w:val="en-GB"/>
        </w:rPr>
        <w:t xml:space="preserve"> </w:t>
      </w:r>
      <w:r w:rsidR="00DC1634">
        <w:rPr>
          <w:rFonts w:ascii="Roboto" w:eastAsia="Roboto" w:hAnsi="Roboto" w:cs="Roboto"/>
          <w:sz w:val="20"/>
          <w:szCs w:val="20"/>
          <w:lang w:val="en-GB"/>
        </w:rPr>
        <w:t>at LEIBINGER</w:t>
      </w:r>
      <w:r w:rsidRPr="008C737E">
        <w:rPr>
          <w:rFonts w:ascii="Roboto" w:eastAsia="Roboto" w:hAnsi="Roboto" w:cs="Roboto"/>
          <w:sz w:val="20"/>
          <w:szCs w:val="20"/>
          <w:lang w:val="en-GB"/>
        </w:rPr>
        <w:t xml:space="preserve">. “Our shared philosophy with </w:t>
      </w:r>
      <w:r w:rsidR="00DC1634">
        <w:rPr>
          <w:rFonts w:ascii="Roboto" w:eastAsia="Roboto" w:hAnsi="Roboto" w:cs="Roboto"/>
          <w:sz w:val="20"/>
          <w:szCs w:val="20"/>
          <w:lang w:val="en-GB"/>
        </w:rPr>
        <w:t>LOGOPAK</w:t>
      </w:r>
      <w:r w:rsidRPr="008C737E">
        <w:rPr>
          <w:rFonts w:ascii="Roboto" w:eastAsia="Roboto" w:hAnsi="Roboto" w:cs="Roboto"/>
          <w:sz w:val="20"/>
          <w:szCs w:val="20"/>
          <w:lang w:val="en-GB"/>
        </w:rPr>
        <w:t xml:space="preserve"> - precision engineering, plug-and-print simplicity, low-maintenance design, and consistent industrial performance - creates a strong foundation for truly integrated solutions. </w:t>
      </w:r>
      <w:proofErr w:type="spellStart"/>
      <w:r w:rsidRPr="008C737E">
        <w:rPr>
          <w:rFonts w:ascii="Roboto" w:eastAsia="Roboto" w:hAnsi="Roboto" w:cs="Roboto"/>
          <w:sz w:val="20"/>
          <w:szCs w:val="20"/>
          <w:lang w:val="en-GB"/>
        </w:rPr>
        <w:t>Interpack</w:t>
      </w:r>
      <w:proofErr w:type="spellEnd"/>
      <w:r w:rsidRPr="008C737E">
        <w:rPr>
          <w:rFonts w:ascii="Roboto" w:eastAsia="Roboto" w:hAnsi="Roboto" w:cs="Roboto"/>
          <w:sz w:val="20"/>
          <w:szCs w:val="20"/>
          <w:lang w:val="en-GB"/>
        </w:rPr>
        <w:t xml:space="preserve"> is the ideal opportunity to demonstrate how these complementary strengths deliver tangible benefits to customers.”</w:t>
      </w:r>
    </w:p>
    <w:p w14:paraId="67E83676" w14:textId="77777777" w:rsidR="008C737E" w:rsidRPr="008C737E" w:rsidRDefault="008C737E" w:rsidP="008C737E">
      <w:pPr>
        <w:widowControl w:val="0"/>
        <w:spacing w:line="300" w:lineRule="auto"/>
        <w:ind w:right="1"/>
        <w:rPr>
          <w:rFonts w:ascii="Roboto" w:eastAsia="Roboto" w:hAnsi="Roboto" w:cs="Roboto"/>
          <w:sz w:val="20"/>
          <w:szCs w:val="20"/>
          <w:lang w:val="en-GB"/>
        </w:rPr>
      </w:pPr>
    </w:p>
    <w:p w14:paraId="30A9E462" w14:textId="77777777" w:rsidR="008C737E" w:rsidRPr="008C737E" w:rsidRDefault="008C737E" w:rsidP="008C737E">
      <w:pPr>
        <w:widowControl w:val="0"/>
        <w:spacing w:line="300" w:lineRule="auto"/>
        <w:ind w:right="1"/>
        <w:rPr>
          <w:rFonts w:ascii="Roboto" w:eastAsia="Roboto" w:hAnsi="Roboto" w:cs="Roboto"/>
          <w:b/>
          <w:bCs/>
          <w:sz w:val="20"/>
          <w:szCs w:val="20"/>
          <w:lang w:val="en-GB"/>
        </w:rPr>
      </w:pPr>
      <w:r w:rsidRPr="008C737E">
        <w:rPr>
          <w:rFonts w:ascii="Roboto" w:eastAsia="Roboto" w:hAnsi="Roboto" w:cs="Roboto"/>
          <w:b/>
          <w:bCs/>
          <w:sz w:val="20"/>
          <w:szCs w:val="20"/>
          <w:lang w:val="en-GB"/>
        </w:rPr>
        <w:t xml:space="preserve">Joint expertise at </w:t>
      </w:r>
      <w:proofErr w:type="spellStart"/>
      <w:r w:rsidRPr="008C737E">
        <w:rPr>
          <w:rFonts w:ascii="Roboto" w:eastAsia="Roboto" w:hAnsi="Roboto" w:cs="Roboto"/>
          <w:b/>
          <w:bCs/>
          <w:sz w:val="20"/>
          <w:szCs w:val="20"/>
          <w:lang w:val="en-GB"/>
        </w:rPr>
        <w:t>interpack</w:t>
      </w:r>
      <w:proofErr w:type="spellEnd"/>
      <w:r w:rsidRPr="008C737E">
        <w:rPr>
          <w:rFonts w:ascii="Roboto" w:eastAsia="Roboto" w:hAnsi="Roboto" w:cs="Roboto"/>
          <w:b/>
          <w:bCs/>
          <w:sz w:val="20"/>
          <w:szCs w:val="20"/>
          <w:lang w:val="en-GB"/>
        </w:rPr>
        <w:t xml:space="preserve"> 2026</w:t>
      </w:r>
    </w:p>
    <w:p w14:paraId="7F14BA2C" w14:textId="21977EE1" w:rsidR="008C737E" w:rsidRDefault="008C737E" w:rsidP="008C737E">
      <w:pPr>
        <w:widowControl w:val="0"/>
        <w:spacing w:line="300" w:lineRule="auto"/>
        <w:ind w:right="1"/>
        <w:rPr>
          <w:rFonts w:ascii="Roboto" w:eastAsia="Roboto" w:hAnsi="Roboto" w:cs="Roboto"/>
          <w:sz w:val="20"/>
          <w:szCs w:val="20"/>
          <w:lang w:val="en-GB"/>
        </w:rPr>
      </w:pPr>
      <w:r w:rsidRPr="008C737E">
        <w:rPr>
          <w:rFonts w:ascii="Roboto" w:eastAsia="Roboto" w:hAnsi="Roboto" w:cs="Roboto"/>
          <w:sz w:val="20"/>
          <w:szCs w:val="20"/>
          <w:lang w:val="en-GB"/>
        </w:rPr>
        <w:t xml:space="preserve">At </w:t>
      </w:r>
      <w:proofErr w:type="spellStart"/>
      <w:r w:rsidRPr="008C737E">
        <w:rPr>
          <w:rFonts w:ascii="Roboto" w:eastAsia="Roboto" w:hAnsi="Roboto" w:cs="Roboto"/>
          <w:sz w:val="20"/>
          <w:szCs w:val="20"/>
          <w:lang w:val="en-GB"/>
        </w:rPr>
        <w:t>interpack</w:t>
      </w:r>
      <w:proofErr w:type="spellEnd"/>
      <w:r w:rsidRPr="008C737E">
        <w:rPr>
          <w:rFonts w:ascii="Roboto" w:eastAsia="Roboto" w:hAnsi="Roboto" w:cs="Roboto"/>
          <w:sz w:val="20"/>
          <w:szCs w:val="20"/>
          <w:lang w:val="en-GB"/>
        </w:rPr>
        <w:t xml:space="preserve"> 2026, visitors will see how CIJ coding, print and apply labelling, and centralized data management come together in one integrated solution that improves line visibility, simplifies control, and gives manufacturers the </w:t>
      </w:r>
      <w:r w:rsidRPr="008C737E">
        <w:rPr>
          <w:rFonts w:ascii="Roboto" w:eastAsia="Roboto" w:hAnsi="Roboto" w:cs="Roboto"/>
          <w:sz w:val="20"/>
          <w:szCs w:val="20"/>
          <w:lang w:val="en-GB"/>
        </w:rPr>
        <w:lastRenderedPageBreak/>
        <w:t xml:space="preserve">flexibility to integrate across technologies and brands – from product to pallet. The solution will be presented at the LEIBINGER stand D26 in Hall 8B, and at the </w:t>
      </w:r>
      <w:r w:rsidR="00DC1634">
        <w:rPr>
          <w:rFonts w:ascii="Roboto" w:eastAsia="Roboto" w:hAnsi="Roboto" w:cs="Roboto"/>
          <w:sz w:val="20"/>
          <w:szCs w:val="20"/>
          <w:lang w:val="en-GB"/>
        </w:rPr>
        <w:t>LOGOPAK</w:t>
      </w:r>
      <w:r w:rsidRPr="008C737E">
        <w:rPr>
          <w:rFonts w:ascii="Roboto" w:eastAsia="Roboto" w:hAnsi="Roboto" w:cs="Roboto"/>
          <w:sz w:val="20"/>
          <w:szCs w:val="20"/>
          <w:lang w:val="en-GB"/>
        </w:rPr>
        <w:t xml:space="preserve"> stand C4</w:t>
      </w:r>
      <w:r w:rsidR="00DC1634">
        <w:rPr>
          <w:rFonts w:ascii="Roboto" w:eastAsia="Roboto" w:hAnsi="Roboto" w:cs="Roboto"/>
          <w:sz w:val="20"/>
          <w:szCs w:val="20"/>
          <w:lang w:val="en-GB"/>
        </w:rPr>
        <w:t>9</w:t>
      </w:r>
      <w:r w:rsidRPr="008C737E">
        <w:rPr>
          <w:rFonts w:ascii="Roboto" w:eastAsia="Roboto" w:hAnsi="Roboto" w:cs="Roboto"/>
          <w:sz w:val="20"/>
          <w:szCs w:val="20"/>
          <w:lang w:val="en-GB"/>
        </w:rPr>
        <w:t xml:space="preserve"> in Hall 8B.</w:t>
      </w:r>
    </w:p>
    <w:p w14:paraId="5185070A" w14:textId="77777777" w:rsidR="008C737E" w:rsidRDefault="008C737E" w:rsidP="008C737E">
      <w:pPr>
        <w:widowControl w:val="0"/>
        <w:spacing w:line="300" w:lineRule="auto"/>
        <w:ind w:right="1"/>
        <w:rPr>
          <w:rFonts w:ascii="Roboto" w:eastAsia="Roboto" w:hAnsi="Roboto" w:cs="Roboto"/>
          <w:sz w:val="20"/>
          <w:szCs w:val="20"/>
          <w:lang w:val="en-GB"/>
        </w:rPr>
      </w:pPr>
    </w:p>
    <w:bookmarkEnd w:id="0"/>
    <w:p w14:paraId="2EEFCF42" w14:textId="77777777" w:rsidR="001C66E0" w:rsidRPr="008C737E" w:rsidRDefault="001C66E0" w:rsidP="001C66E0">
      <w:pPr>
        <w:widowControl w:val="0"/>
        <w:spacing w:line="300" w:lineRule="auto"/>
        <w:ind w:right="1"/>
        <w:rPr>
          <w:rFonts w:ascii="Roboto" w:eastAsia="Roboto" w:hAnsi="Roboto" w:cs="Roboto"/>
          <w:bCs/>
          <w:sz w:val="20"/>
          <w:szCs w:val="20"/>
          <w:lang w:val="en-GB"/>
        </w:rPr>
      </w:pPr>
    </w:p>
    <w:p w14:paraId="40EEE7AD" w14:textId="77777777" w:rsidR="001C66E0" w:rsidRPr="007335B7" w:rsidRDefault="001C66E0" w:rsidP="001C66E0">
      <w:pPr>
        <w:ind w:right="1"/>
        <w:rPr>
          <w:rFonts w:ascii="Roboto" w:eastAsia="Roboto" w:hAnsi="Roboto" w:cs="Roboto"/>
          <w:b/>
          <w:sz w:val="20"/>
          <w:szCs w:val="20"/>
          <w:lang w:val="fr-FR"/>
        </w:rPr>
      </w:pPr>
      <w:r w:rsidRPr="00634842">
        <w:rPr>
          <w:rFonts w:ascii="Roboto" w:eastAsia="Roboto" w:hAnsi="Roboto" w:cs="Roboto"/>
          <w:b/>
          <w:sz w:val="20"/>
          <w:szCs w:val="20"/>
          <w:lang w:val="fr-FR"/>
        </w:rPr>
        <w:t xml:space="preserve">Image </w:t>
      </w:r>
      <w:proofErr w:type="gramStart"/>
      <w:r w:rsidRPr="00634842">
        <w:rPr>
          <w:rFonts w:ascii="Roboto" w:eastAsia="Roboto" w:hAnsi="Roboto" w:cs="Roboto"/>
          <w:b/>
          <w:sz w:val="20"/>
          <w:szCs w:val="20"/>
          <w:lang w:val="fr-FR"/>
        </w:rPr>
        <w:t>captions:</w:t>
      </w:r>
      <w:proofErr w:type="gramEnd"/>
    </w:p>
    <w:p w14:paraId="283AA361" w14:textId="77777777" w:rsidR="001C66E0" w:rsidRPr="00892BAE" w:rsidRDefault="001C66E0" w:rsidP="001C66E0">
      <w:pPr>
        <w:suppressAutoHyphens/>
        <w:ind w:right="1"/>
        <w:rPr>
          <w:rFonts w:ascii="Roboto" w:eastAsia="Roboto" w:hAnsi="Roboto" w:cs="Roboto"/>
          <w:b/>
          <w:sz w:val="20"/>
          <w:szCs w:val="20"/>
          <w:lang w:val="fr-FR"/>
        </w:rPr>
      </w:pPr>
    </w:p>
    <w:tbl>
      <w:tblPr>
        <w:tblW w:w="7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74"/>
        <w:gridCol w:w="3376"/>
      </w:tblGrid>
      <w:tr w:rsidR="001C66E0" w:rsidRPr="00C4462B" w14:paraId="04137D78" w14:textId="77777777" w:rsidTr="001C21A8">
        <w:tc>
          <w:tcPr>
            <w:tcW w:w="3674" w:type="dxa"/>
            <w:tcBorders>
              <w:top w:val="single" w:sz="4" w:space="0" w:color="000000"/>
              <w:left w:val="single" w:sz="4" w:space="0" w:color="000000"/>
              <w:bottom w:val="single" w:sz="4" w:space="0" w:color="000000"/>
              <w:right w:val="single" w:sz="4" w:space="0" w:color="000000"/>
            </w:tcBorders>
          </w:tcPr>
          <w:p w14:paraId="6C9A774F" w14:textId="39BAC207" w:rsidR="001C66E0" w:rsidRDefault="00634842" w:rsidP="001C21A8">
            <w:pPr>
              <w:suppressAutoHyphens/>
              <w:ind w:right="1"/>
              <w:rPr>
                <w:rFonts w:ascii="Arial" w:hAnsi="Arial" w:cs="Arial"/>
                <w:noProof/>
              </w:rPr>
            </w:pPr>
            <w:r>
              <w:rPr>
                <w:rFonts w:ascii="Arial" w:hAnsi="Arial" w:cs="Arial"/>
                <w:noProof/>
              </w:rPr>
              <w:drawing>
                <wp:inline distT="0" distB="0" distL="0" distR="0" wp14:anchorId="0626DF61" wp14:editId="0616F55A">
                  <wp:extent cx="2190750" cy="1466850"/>
                  <wp:effectExtent l="0" t="0" r="0" b="0"/>
                  <wp:docPr id="52934754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0" cy="1466850"/>
                          </a:xfrm>
                          <a:prstGeom prst="rect">
                            <a:avLst/>
                          </a:prstGeom>
                          <a:noFill/>
                          <a:ln>
                            <a:noFill/>
                          </a:ln>
                        </pic:spPr>
                      </pic:pic>
                    </a:graphicData>
                  </a:graphic>
                </wp:inline>
              </w:drawing>
            </w:r>
          </w:p>
        </w:tc>
        <w:tc>
          <w:tcPr>
            <w:tcW w:w="3376" w:type="dxa"/>
            <w:tcBorders>
              <w:top w:val="single" w:sz="4" w:space="0" w:color="000000"/>
              <w:left w:val="single" w:sz="4" w:space="0" w:color="000000"/>
              <w:bottom w:val="single" w:sz="4" w:space="0" w:color="000000"/>
              <w:right w:val="single" w:sz="4" w:space="0" w:color="000000"/>
            </w:tcBorders>
          </w:tcPr>
          <w:p w14:paraId="4307AED9" w14:textId="313F856F" w:rsidR="00634842" w:rsidRPr="00634842" w:rsidRDefault="00634842" w:rsidP="00634842">
            <w:pPr>
              <w:suppressAutoHyphens/>
              <w:ind w:right="1"/>
              <w:rPr>
                <w:rFonts w:ascii="Roboto" w:hAnsi="Roboto" w:cstheme="minorHAnsi"/>
                <w:sz w:val="20"/>
                <w:szCs w:val="20"/>
                <w:lang w:val="en-GB"/>
              </w:rPr>
            </w:pPr>
            <w:r w:rsidRPr="00634842">
              <w:rPr>
                <w:rFonts w:ascii="Roboto" w:hAnsi="Roboto" w:cstheme="minorHAnsi"/>
                <w:sz w:val="20"/>
                <w:szCs w:val="20"/>
                <w:lang w:val="en-GB"/>
              </w:rPr>
              <w:t>manage.ID enables centralized control of all marking processes – seamlessly from primary packaging to pallet, across technologies and brands.</w:t>
            </w:r>
          </w:p>
          <w:p w14:paraId="3D6E51EC" w14:textId="77777777" w:rsidR="00634842" w:rsidRPr="00634842" w:rsidRDefault="00634842" w:rsidP="00634842">
            <w:pPr>
              <w:suppressAutoHyphens/>
              <w:ind w:right="1"/>
              <w:rPr>
                <w:rFonts w:ascii="Roboto" w:hAnsi="Roboto" w:cstheme="minorHAnsi"/>
                <w:sz w:val="20"/>
                <w:szCs w:val="20"/>
                <w:lang w:val="en-GB"/>
              </w:rPr>
            </w:pPr>
          </w:p>
          <w:p w14:paraId="18CB83F7" w14:textId="77777777" w:rsidR="00634842" w:rsidRPr="00634842" w:rsidRDefault="00634842" w:rsidP="00634842">
            <w:pPr>
              <w:suppressAutoHyphens/>
              <w:ind w:right="1"/>
              <w:rPr>
                <w:rFonts w:ascii="Roboto" w:hAnsi="Roboto" w:cstheme="minorHAnsi"/>
                <w:sz w:val="20"/>
                <w:szCs w:val="20"/>
              </w:rPr>
            </w:pPr>
            <w:r w:rsidRPr="00634842">
              <w:rPr>
                <w:rFonts w:ascii="Roboto" w:hAnsi="Roboto" w:cstheme="minorHAnsi"/>
                <w:sz w:val="20"/>
                <w:szCs w:val="20"/>
                <w:lang w:val="en-GB"/>
              </w:rPr>
              <w:t xml:space="preserve">Source: </w:t>
            </w:r>
            <w:proofErr w:type="spellStart"/>
            <w:r w:rsidRPr="00634842">
              <w:rPr>
                <w:rFonts w:ascii="Roboto" w:hAnsi="Roboto" w:cstheme="minorHAnsi"/>
                <w:sz w:val="20"/>
                <w:szCs w:val="20"/>
                <w:lang w:val="en-GB"/>
              </w:rPr>
              <w:t>Logopak</w:t>
            </w:r>
            <w:proofErr w:type="spellEnd"/>
            <w:r w:rsidRPr="00634842">
              <w:rPr>
                <w:rFonts w:ascii="Roboto" w:hAnsi="Roboto" w:cstheme="minorHAnsi"/>
                <w:sz w:val="20"/>
                <w:szCs w:val="20"/>
                <w:lang w:val="en-GB"/>
              </w:rPr>
              <w:t xml:space="preserve"> Systeme GmbH &amp; Co. KG, Paul Leibinger GmbH &amp; Co. </w:t>
            </w:r>
            <w:r w:rsidRPr="00634842">
              <w:rPr>
                <w:rFonts w:ascii="Roboto" w:hAnsi="Roboto" w:cstheme="minorHAnsi"/>
                <w:sz w:val="20"/>
                <w:szCs w:val="20"/>
              </w:rPr>
              <w:t>KG</w:t>
            </w:r>
          </w:p>
          <w:p w14:paraId="31C23FBA" w14:textId="01054A80" w:rsidR="001C66E0" w:rsidRPr="00C4462B" w:rsidRDefault="001C66E0" w:rsidP="001C21A8">
            <w:pPr>
              <w:suppressAutoHyphens/>
              <w:ind w:right="1"/>
              <w:rPr>
                <w:rFonts w:ascii="Roboto" w:hAnsi="Roboto" w:cstheme="minorHAnsi"/>
                <w:sz w:val="20"/>
                <w:szCs w:val="20"/>
                <w:lang w:val="en-GB"/>
              </w:rPr>
            </w:pPr>
          </w:p>
        </w:tc>
      </w:tr>
      <w:tr w:rsidR="001C66E0" w:rsidRPr="008A22DB" w14:paraId="35C4EDDA" w14:textId="77777777" w:rsidTr="001C21A8">
        <w:tc>
          <w:tcPr>
            <w:tcW w:w="3674" w:type="dxa"/>
            <w:tcBorders>
              <w:top w:val="single" w:sz="4" w:space="0" w:color="000000"/>
              <w:left w:val="single" w:sz="4" w:space="0" w:color="000000"/>
              <w:bottom w:val="single" w:sz="4" w:space="0" w:color="000000"/>
              <w:right w:val="single" w:sz="4" w:space="0" w:color="000000"/>
            </w:tcBorders>
          </w:tcPr>
          <w:p w14:paraId="7AC10F3A" w14:textId="1596C181" w:rsidR="001C66E0" w:rsidRDefault="00634842" w:rsidP="001C21A8">
            <w:pPr>
              <w:suppressAutoHyphens/>
              <w:ind w:right="1"/>
              <w:rPr>
                <w:rFonts w:ascii="Arial" w:hAnsi="Arial" w:cs="Arial"/>
                <w:noProof/>
              </w:rPr>
            </w:pPr>
            <w:r>
              <w:rPr>
                <w:rFonts w:ascii="Arial" w:hAnsi="Arial" w:cs="Arial"/>
                <w:noProof/>
              </w:rPr>
              <w:drawing>
                <wp:inline distT="0" distB="0" distL="0" distR="0" wp14:anchorId="538A3DB1" wp14:editId="796D823E">
                  <wp:extent cx="1790700" cy="1230133"/>
                  <wp:effectExtent l="0" t="0" r="0" b="8255"/>
                  <wp:docPr id="1419741127"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1675" cy="1230803"/>
                          </a:xfrm>
                          <a:prstGeom prst="rect">
                            <a:avLst/>
                          </a:prstGeom>
                          <a:noFill/>
                          <a:ln>
                            <a:noFill/>
                          </a:ln>
                        </pic:spPr>
                      </pic:pic>
                    </a:graphicData>
                  </a:graphic>
                </wp:inline>
              </w:drawing>
            </w:r>
          </w:p>
        </w:tc>
        <w:tc>
          <w:tcPr>
            <w:tcW w:w="3376" w:type="dxa"/>
            <w:tcBorders>
              <w:top w:val="single" w:sz="4" w:space="0" w:color="000000"/>
              <w:left w:val="single" w:sz="4" w:space="0" w:color="000000"/>
              <w:bottom w:val="single" w:sz="4" w:space="0" w:color="000000"/>
              <w:right w:val="single" w:sz="4" w:space="0" w:color="000000"/>
            </w:tcBorders>
          </w:tcPr>
          <w:p w14:paraId="1974EA4D" w14:textId="77777777" w:rsidR="00634842" w:rsidRPr="00634842" w:rsidRDefault="00634842" w:rsidP="00634842">
            <w:pPr>
              <w:suppressAutoHyphens/>
              <w:ind w:right="1"/>
              <w:rPr>
                <w:rFonts w:ascii="Roboto" w:hAnsi="Roboto" w:cstheme="minorHAnsi"/>
                <w:sz w:val="20"/>
                <w:szCs w:val="20"/>
                <w:lang w:val="en-GB"/>
              </w:rPr>
            </w:pPr>
            <w:r w:rsidRPr="00634842">
              <w:rPr>
                <w:rFonts w:ascii="Roboto" w:hAnsi="Roboto" w:cstheme="minorHAnsi"/>
                <w:sz w:val="20"/>
                <w:szCs w:val="20"/>
                <w:lang w:val="en-GB"/>
              </w:rPr>
              <w:t>2D code on product packaging: High data density meets centralized management – controlled and connected via manage.ID.</w:t>
            </w:r>
          </w:p>
          <w:p w14:paraId="45129D0B" w14:textId="77777777" w:rsidR="00634842" w:rsidRPr="00634842" w:rsidRDefault="00634842" w:rsidP="00634842">
            <w:pPr>
              <w:suppressAutoHyphens/>
              <w:ind w:right="1"/>
              <w:rPr>
                <w:rFonts w:ascii="Roboto" w:hAnsi="Roboto" w:cstheme="minorHAnsi"/>
                <w:sz w:val="20"/>
                <w:szCs w:val="20"/>
                <w:lang w:val="en-GB"/>
              </w:rPr>
            </w:pPr>
          </w:p>
          <w:p w14:paraId="4069CC07" w14:textId="761F8E60" w:rsidR="001C66E0" w:rsidRPr="00C4462B" w:rsidRDefault="00634842" w:rsidP="00634842">
            <w:pPr>
              <w:suppressAutoHyphens/>
              <w:ind w:right="1"/>
              <w:rPr>
                <w:rFonts w:ascii="Roboto" w:hAnsi="Roboto" w:cstheme="minorHAnsi"/>
                <w:sz w:val="20"/>
                <w:szCs w:val="20"/>
                <w:lang w:val="en-GB"/>
              </w:rPr>
            </w:pPr>
            <w:r w:rsidRPr="00634842">
              <w:rPr>
                <w:rFonts w:ascii="Roboto" w:hAnsi="Roboto" w:cstheme="minorHAnsi"/>
                <w:sz w:val="20"/>
                <w:szCs w:val="20"/>
                <w:lang w:val="en-GB"/>
              </w:rPr>
              <w:t xml:space="preserve">Source: Paul Leibinger GmbH &amp; Co. </w:t>
            </w:r>
            <w:r w:rsidRPr="00634842">
              <w:rPr>
                <w:rFonts w:ascii="Roboto" w:hAnsi="Roboto" w:cstheme="minorHAnsi"/>
                <w:sz w:val="20"/>
                <w:szCs w:val="20"/>
              </w:rPr>
              <w:t>KG</w:t>
            </w:r>
          </w:p>
        </w:tc>
      </w:tr>
      <w:tr w:rsidR="001C66E0" w:rsidRPr="005E602F" w14:paraId="16B4397F" w14:textId="77777777" w:rsidTr="001C21A8">
        <w:tc>
          <w:tcPr>
            <w:tcW w:w="3674" w:type="dxa"/>
            <w:tcBorders>
              <w:top w:val="single" w:sz="4" w:space="0" w:color="000000"/>
              <w:left w:val="single" w:sz="4" w:space="0" w:color="000000"/>
              <w:bottom w:val="single" w:sz="4" w:space="0" w:color="000000"/>
              <w:right w:val="single" w:sz="4" w:space="0" w:color="000000"/>
            </w:tcBorders>
          </w:tcPr>
          <w:p w14:paraId="2A066FC7" w14:textId="64F0B0BA" w:rsidR="001C66E0" w:rsidRDefault="00634842" w:rsidP="001C21A8">
            <w:pPr>
              <w:suppressAutoHyphens/>
              <w:ind w:right="1"/>
              <w:rPr>
                <w:rFonts w:ascii="Arial" w:hAnsi="Arial" w:cs="Arial"/>
                <w:noProof/>
              </w:rPr>
            </w:pPr>
            <w:r>
              <w:rPr>
                <w:rFonts w:ascii="Roboto" w:hAnsi="Roboto" w:cstheme="minorHAnsi"/>
                <w:noProof/>
                <w:sz w:val="20"/>
                <w:szCs w:val="20"/>
                <w:lang w:val="en-GB"/>
              </w:rPr>
              <w:drawing>
                <wp:inline distT="0" distB="0" distL="0" distR="0" wp14:anchorId="00B8B327" wp14:editId="48BDA201">
                  <wp:extent cx="2009775" cy="1143000"/>
                  <wp:effectExtent l="0" t="0" r="9525" b="0"/>
                  <wp:docPr id="10524632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9775" cy="1143000"/>
                          </a:xfrm>
                          <a:prstGeom prst="rect">
                            <a:avLst/>
                          </a:prstGeom>
                          <a:noFill/>
                          <a:ln>
                            <a:noFill/>
                          </a:ln>
                        </pic:spPr>
                      </pic:pic>
                    </a:graphicData>
                  </a:graphic>
                </wp:inline>
              </w:drawing>
            </w:r>
          </w:p>
        </w:tc>
        <w:tc>
          <w:tcPr>
            <w:tcW w:w="3376" w:type="dxa"/>
            <w:tcBorders>
              <w:top w:val="single" w:sz="4" w:space="0" w:color="000000"/>
              <w:left w:val="single" w:sz="4" w:space="0" w:color="000000"/>
              <w:bottom w:val="single" w:sz="4" w:space="0" w:color="000000"/>
              <w:right w:val="single" w:sz="4" w:space="0" w:color="000000"/>
            </w:tcBorders>
          </w:tcPr>
          <w:p w14:paraId="2C5BC7F7" w14:textId="77777777" w:rsidR="00634842" w:rsidRPr="00634842" w:rsidRDefault="00634842" w:rsidP="00634842">
            <w:pPr>
              <w:suppressAutoHyphens/>
              <w:ind w:right="1"/>
              <w:rPr>
                <w:rFonts w:ascii="Roboto" w:eastAsia="Roboto" w:hAnsi="Roboto" w:cs="Roboto"/>
                <w:sz w:val="20"/>
                <w:szCs w:val="20"/>
                <w:lang w:val="en-GB"/>
              </w:rPr>
            </w:pPr>
            <w:r w:rsidRPr="00634842">
              <w:rPr>
                <w:rFonts w:ascii="Roboto" w:eastAsia="Roboto" w:hAnsi="Roboto" w:cs="Roboto"/>
                <w:sz w:val="20"/>
                <w:szCs w:val="20"/>
                <w:lang w:val="en-GB"/>
              </w:rPr>
              <w:t>Efficient print job management: Product-specific marking data can be created, adjusted, and controlled centrally in manage.ID.</w:t>
            </w:r>
          </w:p>
          <w:p w14:paraId="2C3588FF" w14:textId="77777777" w:rsidR="00634842" w:rsidRPr="00634842" w:rsidRDefault="00634842" w:rsidP="00634842">
            <w:pPr>
              <w:suppressAutoHyphens/>
              <w:ind w:right="1"/>
              <w:rPr>
                <w:rFonts w:ascii="Roboto" w:eastAsia="Roboto" w:hAnsi="Roboto" w:cs="Roboto"/>
                <w:sz w:val="20"/>
                <w:szCs w:val="20"/>
                <w:lang w:val="en-GB"/>
              </w:rPr>
            </w:pPr>
          </w:p>
          <w:p w14:paraId="55A7855E" w14:textId="07234120" w:rsidR="001C66E0" w:rsidRPr="00634842" w:rsidRDefault="00634842" w:rsidP="001C21A8">
            <w:pPr>
              <w:suppressAutoHyphens/>
              <w:ind w:right="1"/>
              <w:rPr>
                <w:rFonts w:ascii="Roboto" w:eastAsia="Roboto" w:hAnsi="Roboto" w:cs="Roboto"/>
                <w:sz w:val="20"/>
                <w:szCs w:val="20"/>
              </w:rPr>
            </w:pPr>
            <w:r w:rsidRPr="00634842">
              <w:rPr>
                <w:rFonts w:ascii="Roboto" w:eastAsia="Roboto" w:hAnsi="Roboto" w:cs="Roboto"/>
                <w:sz w:val="20"/>
                <w:szCs w:val="20"/>
                <w:lang w:val="en-GB"/>
              </w:rPr>
              <w:t xml:space="preserve">Source: </w:t>
            </w:r>
            <w:proofErr w:type="spellStart"/>
            <w:r w:rsidRPr="00634842">
              <w:rPr>
                <w:rFonts w:ascii="Roboto" w:eastAsia="Roboto" w:hAnsi="Roboto" w:cs="Roboto"/>
                <w:sz w:val="20"/>
                <w:szCs w:val="20"/>
                <w:lang w:val="en-GB"/>
              </w:rPr>
              <w:t>Logopak</w:t>
            </w:r>
            <w:proofErr w:type="spellEnd"/>
            <w:r w:rsidRPr="00634842">
              <w:rPr>
                <w:rFonts w:ascii="Roboto" w:eastAsia="Roboto" w:hAnsi="Roboto" w:cs="Roboto"/>
                <w:sz w:val="20"/>
                <w:szCs w:val="20"/>
                <w:lang w:val="en-GB"/>
              </w:rPr>
              <w:t xml:space="preserve"> Systeme GmbH &amp; Co. </w:t>
            </w:r>
            <w:r w:rsidRPr="00634842">
              <w:rPr>
                <w:rFonts w:ascii="Roboto" w:eastAsia="Roboto" w:hAnsi="Roboto" w:cs="Roboto"/>
                <w:sz w:val="20"/>
                <w:szCs w:val="20"/>
              </w:rPr>
              <w:t>KG</w:t>
            </w:r>
          </w:p>
        </w:tc>
      </w:tr>
      <w:tr w:rsidR="001C66E0" w:rsidRPr="005E602F" w14:paraId="62F9C895" w14:textId="77777777" w:rsidTr="001C21A8">
        <w:tc>
          <w:tcPr>
            <w:tcW w:w="3674" w:type="dxa"/>
            <w:tcBorders>
              <w:top w:val="single" w:sz="4" w:space="0" w:color="000000"/>
              <w:left w:val="single" w:sz="4" w:space="0" w:color="000000"/>
              <w:bottom w:val="single" w:sz="4" w:space="0" w:color="000000"/>
              <w:right w:val="single" w:sz="4" w:space="0" w:color="000000"/>
            </w:tcBorders>
          </w:tcPr>
          <w:p w14:paraId="1B0E8884" w14:textId="74BB8553" w:rsidR="001C66E0" w:rsidRPr="005E602F" w:rsidRDefault="00634842" w:rsidP="001C21A8">
            <w:pPr>
              <w:suppressAutoHyphens/>
              <w:ind w:right="1"/>
              <w:rPr>
                <w:rFonts w:ascii="Roboto" w:eastAsia="Roboto" w:hAnsi="Roboto" w:cstheme="majorHAnsi"/>
                <w:b/>
                <w:noProof/>
                <w:sz w:val="20"/>
                <w:szCs w:val="20"/>
                <w:lang w:val="en-GB"/>
              </w:rPr>
            </w:pPr>
            <w:r>
              <w:rPr>
                <w:rFonts w:ascii="Roboto" w:eastAsia="Roboto" w:hAnsi="Roboto" w:cs="Roboto"/>
                <w:noProof/>
                <w:sz w:val="16"/>
                <w:szCs w:val="16"/>
              </w:rPr>
              <w:drawing>
                <wp:inline distT="0" distB="0" distL="0" distR="0" wp14:anchorId="58F6A81A" wp14:editId="099BDD77">
                  <wp:extent cx="2190750" cy="1304925"/>
                  <wp:effectExtent l="0" t="0" r="0" b="9525"/>
                  <wp:docPr id="6202155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750" cy="1304925"/>
                          </a:xfrm>
                          <a:prstGeom prst="rect">
                            <a:avLst/>
                          </a:prstGeom>
                          <a:noFill/>
                          <a:ln>
                            <a:noFill/>
                          </a:ln>
                        </pic:spPr>
                      </pic:pic>
                    </a:graphicData>
                  </a:graphic>
                </wp:inline>
              </w:drawing>
            </w:r>
          </w:p>
        </w:tc>
        <w:tc>
          <w:tcPr>
            <w:tcW w:w="3376" w:type="dxa"/>
            <w:tcBorders>
              <w:top w:val="single" w:sz="4" w:space="0" w:color="000000"/>
              <w:left w:val="single" w:sz="4" w:space="0" w:color="000000"/>
              <w:bottom w:val="single" w:sz="4" w:space="0" w:color="000000"/>
              <w:right w:val="single" w:sz="4" w:space="0" w:color="000000"/>
            </w:tcBorders>
          </w:tcPr>
          <w:p w14:paraId="1CEB85DB" w14:textId="77777777" w:rsidR="00634842" w:rsidRPr="00634842" w:rsidRDefault="00634842" w:rsidP="00634842">
            <w:pPr>
              <w:suppressAutoHyphens/>
              <w:ind w:right="1"/>
              <w:rPr>
                <w:rFonts w:ascii="Roboto" w:hAnsi="Roboto" w:cstheme="minorHAnsi"/>
                <w:sz w:val="20"/>
                <w:szCs w:val="20"/>
                <w:lang w:val="en-GB"/>
              </w:rPr>
            </w:pPr>
            <w:r w:rsidRPr="00634842">
              <w:rPr>
                <w:rFonts w:ascii="Roboto" w:hAnsi="Roboto" w:cstheme="minorHAnsi"/>
                <w:sz w:val="20"/>
                <w:szCs w:val="20"/>
                <w:lang w:val="en-GB"/>
              </w:rPr>
              <w:t>manage.ID: Connects marking, production, and IT in a central environment for end-to-end control and seamless integration.</w:t>
            </w:r>
          </w:p>
          <w:p w14:paraId="05C35278" w14:textId="77777777" w:rsidR="00634842" w:rsidRPr="00634842" w:rsidRDefault="00634842" w:rsidP="00634842">
            <w:pPr>
              <w:suppressAutoHyphens/>
              <w:ind w:right="1"/>
              <w:rPr>
                <w:rFonts w:ascii="Roboto" w:hAnsi="Roboto" w:cstheme="minorHAnsi"/>
                <w:sz w:val="20"/>
                <w:szCs w:val="20"/>
                <w:lang w:val="en-GB"/>
              </w:rPr>
            </w:pPr>
          </w:p>
          <w:p w14:paraId="6EEF0759" w14:textId="34C96C2B" w:rsidR="001C66E0" w:rsidRPr="00634842" w:rsidRDefault="00634842" w:rsidP="001C21A8">
            <w:pPr>
              <w:suppressAutoHyphens/>
              <w:ind w:right="1"/>
              <w:rPr>
                <w:rFonts w:ascii="Roboto" w:hAnsi="Roboto" w:cstheme="minorHAnsi"/>
                <w:sz w:val="20"/>
                <w:szCs w:val="20"/>
              </w:rPr>
            </w:pPr>
            <w:r w:rsidRPr="00634842">
              <w:rPr>
                <w:rFonts w:ascii="Roboto" w:hAnsi="Roboto" w:cstheme="minorHAnsi"/>
                <w:sz w:val="20"/>
                <w:szCs w:val="20"/>
                <w:lang w:val="en-GB"/>
              </w:rPr>
              <w:t xml:space="preserve">Source: </w:t>
            </w:r>
            <w:proofErr w:type="spellStart"/>
            <w:r w:rsidRPr="00634842">
              <w:rPr>
                <w:rFonts w:ascii="Roboto" w:hAnsi="Roboto" w:cstheme="minorHAnsi"/>
                <w:sz w:val="20"/>
                <w:szCs w:val="20"/>
                <w:lang w:val="en-GB"/>
              </w:rPr>
              <w:t>Logopak</w:t>
            </w:r>
            <w:proofErr w:type="spellEnd"/>
            <w:r w:rsidRPr="00634842">
              <w:rPr>
                <w:rFonts w:ascii="Roboto" w:hAnsi="Roboto" w:cstheme="minorHAnsi"/>
                <w:sz w:val="20"/>
                <w:szCs w:val="20"/>
                <w:lang w:val="en-GB"/>
              </w:rPr>
              <w:t xml:space="preserve"> Systeme GmbH &amp; Co. </w:t>
            </w:r>
            <w:r w:rsidRPr="00634842">
              <w:rPr>
                <w:rFonts w:ascii="Roboto" w:hAnsi="Roboto" w:cstheme="minorHAnsi"/>
                <w:sz w:val="20"/>
                <w:szCs w:val="20"/>
              </w:rPr>
              <w:t>KG</w:t>
            </w:r>
          </w:p>
        </w:tc>
      </w:tr>
    </w:tbl>
    <w:p w14:paraId="6F80BD53" w14:textId="77777777" w:rsidR="001C66E0" w:rsidRDefault="001C66E0" w:rsidP="001C66E0">
      <w:pPr>
        <w:ind w:right="1"/>
        <w:rPr>
          <w:rFonts w:ascii="Roboto" w:eastAsia="Roboto" w:hAnsi="Roboto" w:cs="Roboto"/>
          <w:b/>
          <w:sz w:val="16"/>
          <w:szCs w:val="16"/>
          <w:lang w:val="en-GB"/>
        </w:rPr>
      </w:pPr>
    </w:p>
    <w:p w14:paraId="38EC1D40" w14:textId="77777777" w:rsidR="001C66E0" w:rsidRDefault="001C66E0" w:rsidP="001C66E0">
      <w:pPr>
        <w:ind w:right="1"/>
        <w:rPr>
          <w:rFonts w:ascii="Roboto" w:eastAsia="Roboto" w:hAnsi="Roboto" w:cs="Roboto"/>
          <w:b/>
          <w:sz w:val="16"/>
          <w:szCs w:val="16"/>
          <w:lang w:val="en-GB"/>
        </w:rPr>
      </w:pPr>
    </w:p>
    <w:p w14:paraId="5F31873A" w14:textId="77777777" w:rsidR="001C66E0" w:rsidRPr="007335B7" w:rsidRDefault="001C66E0" w:rsidP="001C66E0">
      <w:pPr>
        <w:ind w:right="1"/>
        <w:rPr>
          <w:rFonts w:ascii="Roboto" w:eastAsia="Roboto" w:hAnsi="Roboto" w:cs="Roboto"/>
          <w:b/>
          <w:sz w:val="20"/>
          <w:szCs w:val="20"/>
          <w:lang w:val="en-GB"/>
        </w:rPr>
      </w:pPr>
    </w:p>
    <w:p w14:paraId="0A1DB096" w14:textId="77777777" w:rsidR="001C66E0" w:rsidRPr="007335B7" w:rsidRDefault="001C66E0" w:rsidP="001C66E0">
      <w:pPr>
        <w:ind w:right="1"/>
        <w:rPr>
          <w:rFonts w:ascii="Roboto" w:eastAsia="Roboto" w:hAnsi="Roboto" w:cs="Roboto"/>
          <w:b/>
          <w:sz w:val="20"/>
          <w:szCs w:val="20"/>
          <w:lang w:val="en-GB"/>
        </w:rPr>
      </w:pPr>
      <w:r w:rsidRPr="007335B7">
        <w:rPr>
          <w:rFonts w:ascii="Roboto" w:hAnsi="Roboto"/>
          <w:b/>
          <w:sz w:val="20"/>
          <w:lang w:val="en-GB"/>
        </w:rPr>
        <w:t>About Paul Leibinger GmbH &amp; Co. KG (LEIBINGER)</w:t>
      </w:r>
    </w:p>
    <w:p w14:paraId="434CB30B" w14:textId="724963D0" w:rsidR="00DC1634" w:rsidRPr="00DC1634" w:rsidRDefault="001C66E0" w:rsidP="00DC1634">
      <w:pPr>
        <w:ind w:right="1"/>
        <w:rPr>
          <w:rFonts w:ascii="Roboto" w:eastAsia="Roboto" w:hAnsi="Roboto" w:cs="Roboto"/>
          <w:b/>
          <w:bCs/>
          <w:sz w:val="20"/>
          <w:szCs w:val="20"/>
          <w:lang w:val="en-US"/>
        </w:rPr>
      </w:pPr>
      <w:r w:rsidRPr="007335B7">
        <w:rPr>
          <w:rFonts w:ascii="Roboto" w:hAnsi="Roboto"/>
          <w:sz w:val="20"/>
          <w:lang w:val="en-GB"/>
        </w:rPr>
        <w:t xml:space="preserve">LEIBINGER is a global specialist in coding &amp; marking systems with its headquarters in Tuttlingen (Baden-Württemberg), Germany. This third-generation family-run company founded in 1948 employs a payroll staff of around 350 employees. Its primary focus is on the development and production of industrial inkjet printers and inks for use in the marking and coding of products. The solutions created by LEIBINGER are defined by their </w:t>
      </w:r>
      <w:proofErr w:type="gramStart"/>
      <w:r w:rsidRPr="007335B7">
        <w:rPr>
          <w:rFonts w:ascii="Roboto" w:hAnsi="Roboto"/>
          <w:sz w:val="20"/>
          <w:lang w:val="en-GB"/>
        </w:rPr>
        <w:t>high quality</w:t>
      </w:r>
      <w:proofErr w:type="gramEnd"/>
      <w:r w:rsidRPr="007335B7">
        <w:rPr>
          <w:rFonts w:ascii="Roboto" w:hAnsi="Roboto"/>
          <w:sz w:val="20"/>
          <w:lang w:val="en-GB"/>
        </w:rPr>
        <w:t xml:space="preserve"> standards and their innovative technologies. As the inventor of a ground-breaking nozzle sealing technology that makes ink-based marking and coding systems significantly less susceptible to contamination, now with tens </w:t>
      </w:r>
      <w:r w:rsidRPr="007335B7">
        <w:rPr>
          <w:rFonts w:ascii="Roboto" w:hAnsi="Roboto"/>
          <w:sz w:val="20"/>
          <w:lang w:val="en-GB"/>
        </w:rPr>
        <w:lastRenderedPageBreak/>
        <w:t xml:space="preserve">of thousands of installations worldwide, LEIBINGER </w:t>
      </w:r>
      <w:proofErr w:type="gramStart"/>
      <w:r w:rsidRPr="007335B7">
        <w:rPr>
          <w:rFonts w:ascii="Roboto" w:hAnsi="Roboto"/>
          <w:sz w:val="20"/>
          <w:lang w:val="en-GB"/>
        </w:rPr>
        <w:t>is able to</w:t>
      </w:r>
      <w:proofErr w:type="gramEnd"/>
      <w:r w:rsidRPr="007335B7">
        <w:rPr>
          <w:rFonts w:ascii="Roboto" w:hAnsi="Roboto"/>
          <w:sz w:val="20"/>
          <w:lang w:val="en-GB"/>
        </w:rPr>
        <w:t xml:space="preserve"> assure higher productivity in the production of food and industrially manufactured products. Through its subsidiaries in the USA and China and its global network of around 150 distribution partners, LEIBINGER </w:t>
      </w:r>
      <w:proofErr w:type="gramStart"/>
      <w:r w:rsidRPr="007335B7">
        <w:rPr>
          <w:rFonts w:ascii="Roboto" w:hAnsi="Roboto"/>
          <w:sz w:val="20"/>
          <w:lang w:val="en-GB"/>
        </w:rPr>
        <w:t>is able to</w:t>
      </w:r>
      <w:proofErr w:type="gramEnd"/>
      <w:r w:rsidRPr="007335B7">
        <w:rPr>
          <w:rFonts w:ascii="Roboto" w:hAnsi="Roboto"/>
          <w:sz w:val="20"/>
          <w:lang w:val="en-GB"/>
        </w:rPr>
        <w:t xml:space="preserve"> maintain a close relationship with its customers right around the world.</w:t>
      </w:r>
      <w:r w:rsidR="00DC1634">
        <w:rPr>
          <w:rFonts w:ascii="Roboto" w:hAnsi="Roboto"/>
          <w:sz w:val="20"/>
          <w:lang w:val="en-GB"/>
        </w:rPr>
        <w:br/>
      </w:r>
      <w:r w:rsidR="00DC1634">
        <w:rPr>
          <w:rFonts w:ascii="Roboto" w:hAnsi="Roboto"/>
          <w:sz w:val="20"/>
          <w:lang w:val="en-GB"/>
        </w:rPr>
        <w:br/>
      </w:r>
      <w:r w:rsidR="00DC1634">
        <w:rPr>
          <w:rFonts w:ascii="Roboto" w:eastAsia="Roboto" w:hAnsi="Roboto" w:cs="Roboto"/>
          <w:b/>
          <w:bCs/>
          <w:sz w:val="20"/>
          <w:szCs w:val="20"/>
          <w:lang w:val="en-US"/>
        </w:rPr>
        <w:t>About LOGOPAK</w:t>
      </w:r>
      <w:r w:rsidR="00DC1634" w:rsidRPr="00DC1634">
        <w:rPr>
          <w:rFonts w:ascii="Roboto" w:eastAsia="Roboto" w:hAnsi="Roboto" w:cs="Roboto"/>
          <w:b/>
          <w:bCs/>
          <w:sz w:val="20"/>
          <w:szCs w:val="20"/>
          <w:lang w:val="en-US"/>
        </w:rPr>
        <w:t xml:space="preserve"> – Independent within a Strong Group</w:t>
      </w:r>
    </w:p>
    <w:p w14:paraId="707D949F" w14:textId="6D5504F5" w:rsidR="00DC1634" w:rsidRPr="00DC1634" w:rsidRDefault="00DC1634" w:rsidP="00DC1634">
      <w:pPr>
        <w:ind w:right="1"/>
        <w:rPr>
          <w:rFonts w:ascii="Roboto" w:eastAsia="Roboto" w:hAnsi="Roboto" w:cs="Roboto"/>
          <w:bCs/>
          <w:sz w:val="20"/>
          <w:szCs w:val="20"/>
          <w:lang w:val="en-US"/>
        </w:rPr>
      </w:pPr>
      <w:proofErr w:type="spellStart"/>
      <w:r>
        <w:rPr>
          <w:rFonts w:ascii="Roboto" w:eastAsia="Roboto" w:hAnsi="Roboto" w:cs="Roboto"/>
          <w:bCs/>
          <w:sz w:val="20"/>
          <w:szCs w:val="20"/>
          <w:lang w:val="en-US"/>
        </w:rPr>
        <w:t>L</w:t>
      </w:r>
      <w:r w:rsidR="00634842">
        <w:rPr>
          <w:rFonts w:ascii="Roboto" w:eastAsia="Roboto" w:hAnsi="Roboto" w:cs="Roboto"/>
          <w:bCs/>
          <w:sz w:val="20"/>
          <w:szCs w:val="20"/>
          <w:lang w:val="en-US"/>
        </w:rPr>
        <w:t>ogopak</w:t>
      </w:r>
      <w:proofErr w:type="spellEnd"/>
      <w:r w:rsidRPr="00DC1634">
        <w:rPr>
          <w:rFonts w:ascii="Roboto" w:eastAsia="Roboto" w:hAnsi="Roboto" w:cs="Roboto"/>
          <w:bCs/>
          <w:sz w:val="20"/>
          <w:szCs w:val="20"/>
          <w:lang w:val="en-US"/>
        </w:rPr>
        <w:t xml:space="preserve"> Systeme GmbH &amp; Co. KG is one of the world’s leading providers of digital systems for industrial labelling and identification. Founded in 1978 in </w:t>
      </w:r>
      <w:proofErr w:type="spellStart"/>
      <w:r w:rsidRPr="00DC1634">
        <w:rPr>
          <w:rFonts w:ascii="Roboto" w:eastAsia="Roboto" w:hAnsi="Roboto" w:cs="Roboto"/>
          <w:bCs/>
          <w:sz w:val="20"/>
          <w:szCs w:val="20"/>
          <w:lang w:val="en-US"/>
        </w:rPr>
        <w:t>Hartenholm</w:t>
      </w:r>
      <w:proofErr w:type="spellEnd"/>
      <w:r w:rsidRPr="00DC1634">
        <w:rPr>
          <w:rFonts w:ascii="Roboto" w:eastAsia="Roboto" w:hAnsi="Roboto" w:cs="Roboto"/>
          <w:bCs/>
          <w:sz w:val="20"/>
          <w:szCs w:val="20"/>
          <w:lang w:val="en-US"/>
        </w:rPr>
        <w:t xml:space="preserve"> near Hamburg, </w:t>
      </w:r>
      <w:r>
        <w:rPr>
          <w:rFonts w:ascii="Roboto" w:eastAsia="Roboto" w:hAnsi="Roboto" w:cs="Roboto"/>
          <w:bCs/>
          <w:sz w:val="20"/>
          <w:szCs w:val="20"/>
          <w:lang w:val="en-US"/>
        </w:rPr>
        <w:t>LOGOPAK</w:t>
      </w:r>
      <w:r w:rsidRPr="00DC1634">
        <w:rPr>
          <w:rFonts w:ascii="Roboto" w:eastAsia="Roboto" w:hAnsi="Roboto" w:cs="Roboto"/>
          <w:bCs/>
          <w:sz w:val="20"/>
          <w:szCs w:val="20"/>
          <w:lang w:val="en-US"/>
        </w:rPr>
        <w:t xml:space="preserve"> now employs over 300 people at nine locations worldwide. Around 80 percent of the manufacturing depth is located at the company’s headquarters, meaning that most value creation, from engineering to assembly, takes place in-house in Germany.</w:t>
      </w:r>
    </w:p>
    <w:p w14:paraId="1CBB799F" w14:textId="301BC4AF" w:rsidR="00DC1634" w:rsidRPr="00DC1634" w:rsidRDefault="00DC1634" w:rsidP="00DC1634">
      <w:pPr>
        <w:ind w:right="1"/>
        <w:rPr>
          <w:rFonts w:ascii="Roboto" w:eastAsia="Roboto" w:hAnsi="Roboto" w:cs="Roboto"/>
          <w:bCs/>
          <w:sz w:val="20"/>
          <w:szCs w:val="20"/>
          <w:lang w:val="en-US"/>
        </w:rPr>
      </w:pPr>
      <w:r>
        <w:rPr>
          <w:rFonts w:ascii="Roboto" w:eastAsia="Roboto" w:hAnsi="Roboto" w:cs="Roboto"/>
          <w:bCs/>
          <w:sz w:val="20"/>
          <w:szCs w:val="20"/>
          <w:lang w:val="en-US"/>
        </w:rPr>
        <w:t>LOGOPAK</w:t>
      </w:r>
      <w:r w:rsidRPr="00DC1634">
        <w:rPr>
          <w:rFonts w:ascii="Roboto" w:eastAsia="Roboto" w:hAnsi="Roboto" w:cs="Roboto"/>
          <w:bCs/>
          <w:sz w:val="20"/>
          <w:szCs w:val="20"/>
          <w:lang w:val="en-US"/>
        </w:rPr>
        <w:t xml:space="preserve"> is part of Possehl Identification Solutions (PID) group, a business unit of the Lübeck-based Possehl Group. PID brings together around a dozen independent partners specializing in labelling, coding, software and label production. By pooling their extensive experience and expertise, the companies support each other in projects and create synergies and added value for customers. At the same time, they remain independent and flexible – as </w:t>
      </w:r>
      <w:r>
        <w:rPr>
          <w:rFonts w:ascii="Roboto" w:eastAsia="Roboto" w:hAnsi="Roboto" w:cs="Roboto"/>
          <w:bCs/>
          <w:sz w:val="20"/>
          <w:szCs w:val="20"/>
          <w:lang w:val="en-US"/>
        </w:rPr>
        <w:t>LOGOPAK</w:t>
      </w:r>
      <w:r w:rsidRPr="00DC1634">
        <w:rPr>
          <w:rFonts w:ascii="Roboto" w:eastAsia="Roboto" w:hAnsi="Roboto" w:cs="Roboto"/>
          <w:bCs/>
          <w:sz w:val="20"/>
          <w:szCs w:val="20"/>
          <w:lang w:val="en-US"/>
        </w:rPr>
        <w:t>’s claim “Faster. Safer. Greener.” underlines.</w:t>
      </w:r>
    </w:p>
    <w:p w14:paraId="300C2F47" w14:textId="5F3584ED" w:rsidR="001C66E0" w:rsidRDefault="001C66E0" w:rsidP="001C66E0">
      <w:pPr>
        <w:ind w:right="1"/>
        <w:rPr>
          <w:rFonts w:ascii="Roboto" w:eastAsia="Roboto" w:hAnsi="Roboto" w:cs="Roboto"/>
          <w:sz w:val="20"/>
          <w:szCs w:val="20"/>
          <w:lang w:val="en-GB"/>
        </w:rPr>
      </w:pPr>
    </w:p>
    <w:p w14:paraId="230903CA" w14:textId="77777777" w:rsidR="00634842" w:rsidRDefault="00634842" w:rsidP="001C66E0">
      <w:pPr>
        <w:ind w:right="1"/>
        <w:rPr>
          <w:rFonts w:ascii="Roboto" w:eastAsia="Roboto" w:hAnsi="Roboto" w:cs="Roboto"/>
          <w:sz w:val="20"/>
          <w:szCs w:val="20"/>
          <w:lang w:val="en-GB"/>
        </w:rPr>
      </w:pPr>
    </w:p>
    <w:p w14:paraId="70F8B25D" w14:textId="77777777" w:rsidR="00634842" w:rsidRDefault="00634842" w:rsidP="00634842">
      <w:pPr>
        <w:ind w:right="1"/>
        <w:rPr>
          <w:rFonts w:ascii="Roboto" w:eastAsia="Roboto" w:hAnsi="Roboto" w:cs="Roboto"/>
          <w:b/>
          <w:sz w:val="16"/>
          <w:szCs w:val="16"/>
          <w:lang w:val="en-GB"/>
        </w:rPr>
      </w:pPr>
    </w:p>
    <w:p w14:paraId="0FDF9B90" w14:textId="77777777" w:rsidR="00634842" w:rsidRPr="007335B7" w:rsidRDefault="00634842" w:rsidP="00634842">
      <w:pPr>
        <w:ind w:right="1"/>
        <w:rPr>
          <w:rFonts w:ascii="Roboto" w:eastAsia="Roboto" w:hAnsi="Roboto" w:cs="Roboto"/>
          <w:b/>
          <w:sz w:val="16"/>
          <w:szCs w:val="16"/>
          <w:lang w:val="en-GB"/>
        </w:rPr>
      </w:pPr>
      <w:r w:rsidRPr="007335B7">
        <w:rPr>
          <w:rFonts w:ascii="Roboto" w:eastAsia="Roboto" w:hAnsi="Roboto" w:cs="Roboto"/>
          <w:b/>
          <w:sz w:val="16"/>
          <w:szCs w:val="16"/>
          <w:lang w:val="en-GB"/>
        </w:rPr>
        <w:t>Press Contact</w:t>
      </w:r>
    </w:p>
    <w:p w14:paraId="105FADDF" w14:textId="77777777" w:rsidR="00634842" w:rsidRPr="00A8429E" w:rsidRDefault="00634842" w:rsidP="00634842">
      <w:pPr>
        <w:ind w:right="1"/>
        <w:rPr>
          <w:rFonts w:ascii="Roboto" w:eastAsia="Roboto" w:hAnsi="Roboto" w:cs="Roboto"/>
          <w:sz w:val="16"/>
          <w:szCs w:val="16"/>
          <w:lang w:val="en-US"/>
        </w:rPr>
      </w:pPr>
      <w:r w:rsidRPr="00634842">
        <w:rPr>
          <w:rFonts w:ascii="Roboto" w:eastAsia="Roboto" w:hAnsi="Roboto" w:cs="Roboto"/>
          <w:sz w:val="16"/>
          <w:szCs w:val="16"/>
          <w:lang w:val="en-GB"/>
        </w:rPr>
        <w:t xml:space="preserve">Paul LEIBINGER GmbH &amp; Co. </w:t>
      </w:r>
      <w:r w:rsidRPr="00A8429E">
        <w:rPr>
          <w:rFonts w:ascii="Roboto" w:eastAsia="Roboto" w:hAnsi="Roboto" w:cs="Roboto"/>
          <w:sz w:val="16"/>
          <w:szCs w:val="16"/>
          <w:lang w:val="en-US"/>
        </w:rPr>
        <w:t>KG</w:t>
      </w:r>
      <w:r w:rsidRPr="00A8429E">
        <w:rPr>
          <w:rFonts w:ascii="Roboto" w:eastAsia="Roboto" w:hAnsi="Roboto" w:cs="Roboto"/>
          <w:sz w:val="16"/>
          <w:szCs w:val="16"/>
          <w:lang w:val="en-US"/>
        </w:rPr>
        <w:br/>
        <w:t>Maren Klose / Aljona Barberio (Marketing)</w:t>
      </w:r>
      <w:r w:rsidRPr="00A8429E">
        <w:rPr>
          <w:rFonts w:ascii="Roboto" w:eastAsia="Roboto" w:hAnsi="Roboto" w:cs="Roboto"/>
          <w:sz w:val="16"/>
          <w:szCs w:val="16"/>
          <w:lang w:val="en-US"/>
        </w:rPr>
        <w:br/>
      </w:r>
      <w:proofErr w:type="spellStart"/>
      <w:r w:rsidRPr="00A8429E">
        <w:rPr>
          <w:rFonts w:ascii="Roboto" w:eastAsia="Roboto" w:hAnsi="Roboto" w:cs="Roboto"/>
          <w:sz w:val="16"/>
          <w:szCs w:val="16"/>
          <w:lang w:val="en-US"/>
        </w:rPr>
        <w:t>Daimlerstraße</w:t>
      </w:r>
      <w:proofErr w:type="spellEnd"/>
      <w:r w:rsidRPr="00A8429E">
        <w:rPr>
          <w:rFonts w:ascii="Roboto" w:eastAsia="Roboto" w:hAnsi="Roboto" w:cs="Roboto"/>
          <w:sz w:val="16"/>
          <w:szCs w:val="16"/>
          <w:lang w:val="en-US"/>
        </w:rPr>
        <w:t xml:space="preserve"> 14</w:t>
      </w:r>
      <w:r w:rsidRPr="00A8429E">
        <w:rPr>
          <w:rFonts w:ascii="Roboto" w:eastAsia="Roboto" w:hAnsi="Roboto" w:cs="Roboto"/>
          <w:sz w:val="16"/>
          <w:szCs w:val="16"/>
          <w:lang w:val="en-US"/>
        </w:rPr>
        <w:br/>
        <w:t>78532 Tuttlingen</w:t>
      </w:r>
    </w:p>
    <w:p w14:paraId="419DED39" w14:textId="77777777" w:rsidR="00634842" w:rsidRPr="007335B7" w:rsidRDefault="00634842" w:rsidP="00634842">
      <w:pPr>
        <w:ind w:right="1"/>
        <w:rPr>
          <w:rFonts w:ascii="Roboto" w:eastAsia="Roboto" w:hAnsi="Roboto" w:cs="Roboto"/>
          <w:color w:val="0000FF"/>
          <w:sz w:val="16"/>
          <w:szCs w:val="16"/>
          <w:u w:val="single"/>
          <w:lang w:val="en-GB"/>
        </w:rPr>
      </w:pPr>
      <w:r w:rsidRPr="007335B7">
        <w:rPr>
          <w:rFonts w:ascii="Roboto" w:eastAsia="Roboto" w:hAnsi="Roboto" w:cs="Roboto"/>
          <w:sz w:val="16"/>
          <w:szCs w:val="16"/>
          <w:lang w:val="en-GB"/>
        </w:rPr>
        <w:t>Germany</w:t>
      </w:r>
      <w:r w:rsidRPr="007335B7">
        <w:rPr>
          <w:rFonts w:ascii="Roboto" w:eastAsia="Roboto" w:hAnsi="Roboto" w:cs="Roboto"/>
          <w:sz w:val="16"/>
          <w:szCs w:val="16"/>
          <w:lang w:val="en-GB"/>
        </w:rPr>
        <w:br/>
        <w:t>Tel.: +49(0)7461 / 9286-0</w:t>
      </w:r>
      <w:r w:rsidRPr="007335B7">
        <w:rPr>
          <w:rFonts w:ascii="Roboto" w:eastAsia="Roboto" w:hAnsi="Roboto" w:cs="Roboto"/>
          <w:sz w:val="16"/>
          <w:szCs w:val="16"/>
          <w:lang w:val="en-GB"/>
        </w:rPr>
        <w:br/>
        <w:t>Fax: +49(0) 7461 / 9286-199</w:t>
      </w:r>
      <w:r w:rsidRPr="007335B7">
        <w:rPr>
          <w:rFonts w:ascii="Roboto" w:eastAsia="Roboto" w:hAnsi="Roboto" w:cs="Roboto"/>
          <w:sz w:val="16"/>
          <w:szCs w:val="16"/>
          <w:lang w:val="en-GB"/>
        </w:rPr>
        <w:br/>
        <w:t>E-Mail: press@leibinger-group.com</w:t>
      </w:r>
      <w:r w:rsidRPr="007335B7">
        <w:rPr>
          <w:rFonts w:ascii="Roboto" w:eastAsia="Roboto" w:hAnsi="Roboto" w:cs="Roboto"/>
          <w:sz w:val="16"/>
          <w:szCs w:val="16"/>
          <w:lang w:val="en-GB"/>
        </w:rPr>
        <w:br/>
        <w:t xml:space="preserve">Website: </w:t>
      </w:r>
      <w:hyperlink r:id="rId16">
        <w:r w:rsidRPr="007335B7">
          <w:rPr>
            <w:rFonts w:ascii="Roboto" w:eastAsia="Roboto" w:hAnsi="Roboto" w:cs="Roboto"/>
            <w:color w:val="0000FF"/>
            <w:sz w:val="16"/>
            <w:szCs w:val="16"/>
            <w:u w:val="single"/>
            <w:lang w:val="en-GB"/>
          </w:rPr>
          <w:t>www.leibinger-group.com</w:t>
        </w:r>
      </w:hyperlink>
    </w:p>
    <w:p w14:paraId="010B9761" w14:textId="77777777" w:rsidR="00634842" w:rsidRDefault="00634842" w:rsidP="00634842">
      <w:pPr>
        <w:ind w:right="1"/>
        <w:rPr>
          <w:rFonts w:ascii="Roboto" w:hAnsi="Roboto"/>
          <w:b/>
          <w:sz w:val="20"/>
          <w:lang w:val="en-GB"/>
        </w:rPr>
      </w:pPr>
    </w:p>
    <w:p w14:paraId="43961D8E" w14:textId="34BB0761" w:rsidR="00634842" w:rsidRPr="00562231" w:rsidRDefault="00634842" w:rsidP="001C66E0">
      <w:pPr>
        <w:ind w:right="1"/>
        <w:rPr>
          <w:rFonts w:ascii="Roboto" w:eastAsia="Roboto" w:hAnsi="Roboto" w:cs="Roboto"/>
          <w:sz w:val="20"/>
          <w:szCs w:val="20"/>
          <w:lang w:val="en-GB"/>
        </w:rPr>
      </w:pPr>
      <w:r w:rsidRPr="007335B7">
        <w:rPr>
          <w:rFonts w:ascii="Roboto" w:hAnsi="Roboto"/>
          <w:b/>
          <w:sz w:val="20"/>
          <w:lang w:val="en-GB"/>
        </w:rPr>
        <w:t>Please send a specimen copy to our marketing department upon publication.</w:t>
      </w:r>
    </w:p>
    <w:p w14:paraId="7F2CA7C7" w14:textId="10FC0245" w:rsidR="002122DE" w:rsidRPr="00562231" w:rsidRDefault="002122DE" w:rsidP="001C66E0">
      <w:pPr>
        <w:widowControl w:val="0"/>
        <w:spacing w:line="300" w:lineRule="auto"/>
        <w:ind w:right="1"/>
        <w:rPr>
          <w:rFonts w:ascii="Roboto" w:eastAsia="Roboto" w:hAnsi="Roboto" w:cs="Roboto"/>
          <w:sz w:val="20"/>
          <w:szCs w:val="20"/>
          <w:lang w:val="en-GB"/>
        </w:rPr>
      </w:pPr>
    </w:p>
    <w:sectPr w:rsidR="002122DE" w:rsidRPr="00562231" w:rsidSect="001C66E0">
      <w:headerReference w:type="default" r:id="rId17"/>
      <w:pgSz w:w="11900" w:h="16840"/>
      <w:pgMar w:top="1418" w:right="3536" w:bottom="1560"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48B97" w14:textId="77777777" w:rsidR="008D6241" w:rsidRDefault="008D6241">
      <w:r>
        <w:separator/>
      </w:r>
    </w:p>
  </w:endnote>
  <w:endnote w:type="continuationSeparator" w:id="0">
    <w:p w14:paraId="6021B61F" w14:textId="77777777" w:rsidR="008D6241" w:rsidRDefault="008D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00000003"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14052" w14:textId="77777777" w:rsidR="008D6241" w:rsidRDefault="008D6241">
      <w:r>
        <w:separator/>
      </w:r>
    </w:p>
  </w:footnote>
  <w:footnote w:type="continuationSeparator" w:id="0">
    <w:p w14:paraId="3E9119D8" w14:textId="77777777" w:rsidR="008D6241" w:rsidRDefault="008D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CA7CE" w14:textId="5121D6DC" w:rsidR="002122DE" w:rsidRDefault="00AA64EA">
    <w:pPr>
      <w:pBdr>
        <w:top w:val="nil"/>
        <w:left w:val="nil"/>
        <w:bottom w:val="nil"/>
        <w:right w:val="nil"/>
        <w:between w:val="nil"/>
      </w:pBdr>
      <w:tabs>
        <w:tab w:val="center" w:pos="4536"/>
        <w:tab w:val="right" w:pos="9072"/>
      </w:tabs>
      <w:ind w:left="6946"/>
      <w:rPr>
        <w:color w:val="000000"/>
      </w:rPr>
    </w:pPr>
    <w:r>
      <w:rPr>
        <w:noProof/>
        <w:color w:val="000000"/>
      </w:rPr>
      <w:drawing>
        <wp:inline distT="0" distB="0" distL="0" distR="0" wp14:anchorId="33B61704" wp14:editId="7F20F6D6">
          <wp:extent cx="1638300" cy="695394"/>
          <wp:effectExtent l="0" t="0" r="0" b="9525"/>
          <wp:docPr id="683729682" name="Grafik 683729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324" cy="698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23EDE"/>
    <w:multiLevelType w:val="hybridMultilevel"/>
    <w:tmpl w:val="455ADD4C"/>
    <w:lvl w:ilvl="0" w:tplc="AD82DD46">
      <w:numFmt w:val="bullet"/>
      <w:lvlText w:val="-"/>
      <w:lvlJc w:val="left"/>
      <w:pPr>
        <w:ind w:left="720" w:hanging="360"/>
      </w:pPr>
      <w:rPr>
        <w:rFonts w:ascii="Roboto" w:eastAsia="Roboto" w:hAnsi="Roboto" w:cs="Roboto"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D87966"/>
    <w:multiLevelType w:val="hybridMultilevel"/>
    <w:tmpl w:val="16505A60"/>
    <w:lvl w:ilvl="0" w:tplc="91C4B8FE">
      <w:numFmt w:val="bullet"/>
      <w:lvlText w:val="•"/>
      <w:lvlJc w:val="left"/>
      <w:pPr>
        <w:ind w:left="1080" w:hanging="720"/>
      </w:pPr>
      <w:rPr>
        <w:rFonts w:ascii="Roboto" w:eastAsia="Roboto" w:hAnsi="Roboto" w:cs="Roboto"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1B667E"/>
    <w:multiLevelType w:val="hybridMultilevel"/>
    <w:tmpl w:val="642EC5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E024150"/>
    <w:multiLevelType w:val="hybridMultilevel"/>
    <w:tmpl w:val="B9F0A6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9633846"/>
    <w:multiLevelType w:val="hybridMultilevel"/>
    <w:tmpl w:val="C6D67B7E"/>
    <w:lvl w:ilvl="0" w:tplc="3834AB5E">
      <w:numFmt w:val="bullet"/>
      <w:lvlText w:val=""/>
      <w:lvlJc w:val="left"/>
      <w:pPr>
        <w:ind w:left="720" w:hanging="360"/>
      </w:pPr>
      <w:rPr>
        <w:rFonts w:ascii="Wingdings" w:eastAsia="Roboto" w:hAnsi="Wingdings" w:cs="Roboto"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9340AD2"/>
    <w:multiLevelType w:val="hybridMultilevel"/>
    <w:tmpl w:val="29868238"/>
    <w:lvl w:ilvl="0" w:tplc="61F21836">
      <w:numFmt w:val="bullet"/>
      <w:lvlText w:val="•"/>
      <w:lvlJc w:val="left"/>
      <w:pPr>
        <w:ind w:left="1080" w:hanging="720"/>
      </w:pPr>
      <w:rPr>
        <w:rFonts w:ascii="Roboto" w:eastAsia="Roboto" w:hAnsi="Roboto" w:cs="Roboto"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E83CD4"/>
    <w:multiLevelType w:val="hybridMultilevel"/>
    <w:tmpl w:val="6FB6190A"/>
    <w:lvl w:ilvl="0" w:tplc="91C4B8FE">
      <w:numFmt w:val="bullet"/>
      <w:lvlText w:val="•"/>
      <w:lvlJc w:val="left"/>
      <w:pPr>
        <w:ind w:left="1080" w:hanging="720"/>
      </w:pPr>
      <w:rPr>
        <w:rFonts w:ascii="Roboto" w:eastAsia="Roboto" w:hAnsi="Roboto" w:cs="Roboto"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2890934"/>
    <w:multiLevelType w:val="hybridMultilevel"/>
    <w:tmpl w:val="64267B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500186C"/>
    <w:multiLevelType w:val="hybridMultilevel"/>
    <w:tmpl w:val="1690E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E855A7A"/>
    <w:multiLevelType w:val="multilevel"/>
    <w:tmpl w:val="977AA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056EC1"/>
    <w:multiLevelType w:val="hybridMultilevel"/>
    <w:tmpl w:val="71A41C5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1" w15:restartNumberingAfterBreak="0">
    <w:nsid w:val="64055E82"/>
    <w:multiLevelType w:val="hybridMultilevel"/>
    <w:tmpl w:val="157CA1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66C0C09"/>
    <w:multiLevelType w:val="hybridMultilevel"/>
    <w:tmpl w:val="C6645C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B612692"/>
    <w:multiLevelType w:val="hybridMultilevel"/>
    <w:tmpl w:val="0652C3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C944B42"/>
    <w:multiLevelType w:val="hybridMultilevel"/>
    <w:tmpl w:val="B7B882A2"/>
    <w:lvl w:ilvl="0" w:tplc="FFFFFFFF">
      <w:start w:val="2"/>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69F5"/>
    <w:multiLevelType w:val="hybridMultilevel"/>
    <w:tmpl w:val="576C290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3F30F9"/>
    <w:multiLevelType w:val="hybridMultilevel"/>
    <w:tmpl w:val="FED4D60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97A2070"/>
    <w:multiLevelType w:val="hybridMultilevel"/>
    <w:tmpl w:val="F84C3E3C"/>
    <w:lvl w:ilvl="0" w:tplc="E3E0932E">
      <w:numFmt w:val="bullet"/>
      <w:lvlText w:val="-"/>
      <w:lvlJc w:val="left"/>
      <w:pPr>
        <w:ind w:left="720" w:hanging="360"/>
      </w:pPr>
      <w:rPr>
        <w:rFonts w:ascii="Roboto" w:eastAsia="Cambria" w:hAnsi="Roboto"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02363595">
    <w:abstractNumId w:val="10"/>
  </w:num>
  <w:num w:numId="2" w16cid:durableId="722560599">
    <w:abstractNumId w:val="0"/>
  </w:num>
  <w:num w:numId="3" w16cid:durableId="1687291050">
    <w:abstractNumId w:val="4"/>
  </w:num>
  <w:num w:numId="4" w16cid:durableId="808597691">
    <w:abstractNumId w:val="2"/>
  </w:num>
  <w:num w:numId="5" w16cid:durableId="199978136">
    <w:abstractNumId w:val="6"/>
  </w:num>
  <w:num w:numId="6" w16cid:durableId="1288463721">
    <w:abstractNumId w:val="1"/>
  </w:num>
  <w:num w:numId="7" w16cid:durableId="854154989">
    <w:abstractNumId w:val="16"/>
  </w:num>
  <w:num w:numId="8" w16cid:durableId="194970724">
    <w:abstractNumId w:val="15"/>
  </w:num>
  <w:num w:numId="9" w16cid:durableId="1488135801">
    <w:abstractNumId w:val="14"/>
  </w:num>
  <w:num w:numId="10" w16cid:durableId="1154024260">
    <w:abstractNumId w:val="13"/>
  </w:num>
  <w:num w:numId="11" w16cid:durableId="1741252251">
    <w:abstractNumId w:val="11"/>
  </w:num>
  <w:num w:numId="12" w16cid:durableId="322051442">
    <w:abstractNumId w:val="3"/>
  </w:num>
  <w:num w:numId="13" w16cid:durableId="1353190238">
    <w:abstractNumId w:val="8"/>
  </w:num>
  <w:num w:numId="14" w16cid:durableId="194082192">
    <w:abstractNumId w:val="9"/>
  </w:num>
  <w:num w:numId="15" w16cid:durableId="653488591">
    <w:abstractNumId w:val="12"/>
  </w:num>
  <w:num w:numId="16" w16cid:durableId="601494674">
    <w:abstractNumId w:val="7"/>
  </w:num>
  <w:num w:numId="17" w16cid:durableId="2142381542">
    <w:abstractNumId w:val="5"/>
  </w:num>
  <w:num w:numId="18" w16cid:durableId="11884516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DE"/>
    <w:rsid w:val="00000931"/>
    <w:rsid w:val="0000134C"/>
    <w:rsid w:val="0000145D"/>
    <w:rsid w:val="000073EB"/>
    <w:rsid w:val="00013F07"/>
    <w:rsid w:val="00017F53"/>
    <w:rsid w:val="00023CEA"/>
    <w:rsid w:val="00026F92"/>
    <w:rsid w:val="000337D6"/>
    <w:rsid w:val="000376A6"/>
    <w:rsid w:val="00037A7F"/>
    <w:rsid w:val="00041DAB"/>
    <w:rsid w:val="000565CC"/>
    <w:rsid w:val="000601EA"/>
    <w:rsid w:val="0006243A"/>
    <w:rsid w:val="0006297E"/>
    <w:rsid w:val="00070894"/>
    <w:rsid w:val="00070C3F"/>
    <w:rsid w:val="00071AF4"/>
    <w:rsid w:val="00073A71"/>
    <w:rsid w:val="0008203F"/>
    <w:rsid w:val="00092926"/>
    <w:rsid w:val="000A3D87"/>
    <w:rsid w:val="000B5CBF"/>
    <w:rsid w:val="000B6F5B"/>
    <w:rsid w:val="000B7A52"/>
    <w:rsid w:val="000C24B2"/>
    <w:rsid w:val="000C7D5C"/>
    <w:rsid w:val="000E0FFF"/>
    <w:rsid w:val="000E47E9"/>
    <w:rsid w:val="000F7ABF"/>
    <w:rsid w:val="00102252"/>
    <w:rsid w:val="0011631F"/>
    <w:rsid w:val="001252C0"/>
    <w:rsid w:val="001340BF"/>
    <w:rsid w:val="00154005"/>
    <w:rsid w:val="001603BC"/>
    <w:rsid w:val="00160A99"/>
    <w:rsid w:val="00160DE9"/>
    <w:rsid w:val="0017291F"/>
    <w:rsid w:val="00173F10"/>
    <w:rsid w:val="00183549"/>
    <w:rsid w:val="00185931"/>
    <w:rsid w:val="00185E8D"/>
    <w:rsid w:val="00186528"/>
    <w:rsid w:val="00187419"/>
    <w:rsid w:val="00187771"/>
    <w:rsid w:val="001A031C"/>
    <w:rsid w:val="001B6FF5"/>
    <w:rsid w:val="001C66E0"/>
    <w:rsid w:val="001D10E3"/>
    <w:rsid w:val="001E21E1"/>
    <w:rsid w:val="001E3567"/>
    <w:rsid w:val="001E3EF5"/>
    <w:rsid w:val="001E55E6"/>
    <w:rsid w:val="001E6A31"/>
    <w:rsid w:val="001E6FEC"/>
    <w:rsid w:val="001F5B49"/>
    <w:rsid w:val="00200B7F"/>
    <w:rsid w:val="00202C7D"/>
    <w:rsid w:val="00206A55"/>
    <w:rsid w:val="00207C51"/>
    <w:rsid w:val="002122DE"/>
    <w:rsid w:val="0022599D"/>
    <w:rsid w:val="002268D5"/>
    <w:rsid w:val="002336AA"/>
    <w:rsid w:val="0025055A"/>
    <w:rsid w:val="00254184"/>
    <w:rsid w:val="00255B20"/>
    <w:rsid w:val="0025720D"/>
    <w:rsid w:val="002670C2"/>
    <w:rsid w:val="00274DD5"/>
    <w:rsid w:val="002753D1"/>
    <w:rsid w:val="00282FDA"/>
    <w:rsid w:val="00292F5E"/>
    <w:rsid w:val="002A0D77"/>
    <w:rsid w:val="002C4C79"/>
    <w:rsid w:val="002C6057"/>
    <w:rsid w:val="002E1ABC"/>
    <w:rsid w:val="002E6145"/>
    <w:rsid w:val="002F5109"/>
    <w:rsid w:val="003001D5"/>
    <w:rsid w:val="003060A7"/>
    <w:rsid w:val="00306FD8"/>
    <w:rsid w:val="00313228"/>
    <w:rsid w:val="00315A26"/>
    <w:rsid w:val="00316808"/>
    <w:rsid w:val="00317FAE"/>
    <w:rsid w:val="00330F63"/>
    <w:rsid w:val="00347F7C"/>
    <w:rsid w:val="003532AC"/>
    <w:rsid w:val="00353A12"/>
    <w:rsid w:val="003576D2"/>
    <w:rsid w:val="00360F9B"/>
    <w:rsid w:val="003729FF"/>
    <w:rsid w:val="0038036E"/>
    <w:rsid w:val="00390180"/>
    <w:rsid w:val="003915C4"/>
    <w:rsid w:val="00394DEE"/>
    <w:rsid w:val="003A0D4D"/>
    <w:rsid w:val="003B53D1"/>
    <w:rsid w:val="003C1D71"/>
    <w:rsid w:val="003D018B"/>
    <w:rsid w:val="003D2944"/>
    <w:rsid w:val="003D2EF6"/>
    <w:rsid w:val="003D3527"/>
    <w:rsid w:val="003D51F6"/>
    <w:rsid w:val="003E6DFF"/>
    <w:rsid w:val="003F361F"/>
    <w:rsid w:val="003F70F7"/>
    <w:rsid w:val="003F77C7"/>
    <w:rsid w:val="00405C4D"/>
    <w:rsid w:val="00406A8F"/>
    <w:rsid w:val="004133DB"/>
    <w:rsid w:val="004215FB"/>
    <w:rsid w:val="0043138C"/>
    <w:rsid w:val="00436260"/>
    <w:rsid w:val="00447576"/>
    <w:rsid w:val="00451304"/>
    <w:rsid w:val="00462F17"/>
    <w:rsid w:val="0048057A"/>
    <w:rsid w:val="00485468"/>
    <w:rsid w:val="00486811"/>
    <w:rsid w:val="00491681"/>
    <w:rsid w:val="00493CD3"/>
    <w:rsid w:val="00496AD9"/>
    <w:rsid w:val="004B17AA"/>
    <w:rsid w:val="004B5536"/>
    <w:rsid w:val="004C1DE8"/>
    <w:rsid w:val="004C211A"/>
    <w:rsid w:val="004D2818"/>
    <w:rsid w:val="004D6620"/>
    <w:rsid w:val="004E5CB6"/>
    <w:rsid w:val="005012BD"/>
    <w:rsid w:val="00507D58"/>
    <w:rsid w:val="0051391D"/>
    <w:rsid w:val="00524846"/>
    <w:rsid w:val="00532AFD"/>
    <w:rsid w:val="005349C8"/>
    <w:rsid w:val="00534FF2"/>
    <w:rsid w:val="00535952"/>
    <w:rsid w:val="005505B0"/>
    <w:rsid w:val="00553FA0"/>
    <w:rsid w:val="00562231"/>
    <w:rsid w:val="00562D9C"/>
    <w:rsid w:val="00566450"/>
    <w:rsid w:val="005717F6"/>
    <w:rsid w:val="00575749"/>
    <w:rsid w:val="00576AF0"/>
    <w:rsid w:val="00581465"/>
    <w:rsid w:val="00581F64"/>
    <w:rsid w:val="00582024"/>
    <w:rsid w:val="00585A9B"/>
    <w:rsid w:val="005866F6"/>
    <w:rsid w:val="005A1560"/>
    <w:rsid w:val="005B0374"/>
    <w:rsid w:val="005B6120"/>
    <w:rsid w:val="005C2194"/>
    <w:rsid w:val="005C2D64"/>
    <w:rsid w:val="005C36A2"/>
    <w:rsid w:val="005C52C4"/>
    <w:rsid w:val="005D4B2F"/>
    <w:rsid w:val="005E1165"/>
    <w:rsid w:val="005E3C8A"/>
    <w:rsid w:val="00600E67"/>
    <w:rsid w:val="006031AA"/>
    <w:rsid w:val="00607B74"/>
    <w:rsid w:val="006119D6"/>
    <w:rsid w:val="00611F4E"/>
    <w:rsid w:val="00612B5F"/>
    <w:rsid w:val="0061342A"/>
    <w:rsid w:val="006205AE"/>
    <w:rsid w:val="0062561B"/>
    <w:rsid w:val="0063000F"/>
    <w:rsid w:val="00630DD4"/>
    <w:rsid w:val="0063224C"/>
    <w:rsid w:val="00632D0D"/>
    <w:rsid w:val="00634842"/>
    <w:rsid w:val="00662ED8"/>
    <w:rsid w:val="006726CD"/>
    <w:rsid w:val="0067510C"/>
    <w:rsid w:val="006759A8"/>
    <w:rsid w:val="006765C4"/>
    <w:rsid w:val="00682629"/>
    <w:rsid w:val="00685777"/>
    <w:rsid w:val="006869B8"/>
    <w:rsid w:val="006874F5"/>
    <w:rsid w:val="0068A730"/>
    <w:rsid w:val="00695009"/>
    <w:rsid w:val="006A5C57"/>
    <w:rsid w:val="006B02A4"/>
    <w:rsid w:val="006B101B"/>
    <w:rsid w:val="006B432F"/>
    <w:rsid w:val="006B48D2"/>
    <w:rsid w:val="006C1190"/>
    <w:rsid w:val="006C43AF"/>
    <w:rsid w:val="006C5119"/>
    <w:rsid w:val="006D7B9B"/>
    <w:rsid w:val="006D7CE1"/>
    <w:rsid w:val="006E250C"/>
    <w:rsid w:val="006E3F1E"/>
    <w:rsid w:val="006E4843"/>
    <w:rsid w:val="006E6C98"/>
    <w:rsid w:val="00705A1C"/>
    <w:rsid w:val="00713617"/>
    <w:rsid w:val="00720DB9"/>
    <w:rsid w:val="00720E60"/>
    <w:rsid w:val="00722ED2"/>
    <w:rsid w:val="0072639A"/>
    <w:rsid w:val="0073299B"/>
    <w:rsid w:val="007335B7"/>
    <w:rsid w:val="007354A7"/>
    <w:rsid w:val="0074003B"/>
    <w:rsid w:val="00743C35"/>
    <w:rsid w:val="00747F88"/>
    <w:rsid w:val="0075023F"/>
    <w:rsid w:val="007568E3"/>
    <w:rsid w:val="007572D7"/>
    <w:rsid w:val="00757D63"/>
    <w:rsid w:val="007607BA"/>
    <w:rsid w:val="00761A13"/>
    <w:rsid w:val="0077300A"/>
    <w:rsid w:val="007760ED"/>
    <w:rsid w:val="007877D5"/>
    <w:rsid w:val="007A6164"/>
    <w:rsid w:val="007A7DBF"/>
    <w:rsid w:val="007B1EC3"/>
    <w:rsid w:val="007B611E"/>
    <w:rsid w:val="007C3E8B"/>
    <w:rsid w:val="007C47BB"/>
    <w:rsid w:val="007C58A7"/>
    <w:rsid w:val="007D6548"/>
    <w:rsid w:val="007E01D7"/>
    <w:rsid w:val="007E549F"/>
    <w:rsid w:val="007E5603"/>
    <w:rsid w:val="007F661F"/>
    <w:rsid w:val="008027D4"/>
    <w:rsid w:val="008074E5"/>
    <w:rsid w:val="008118F3"/>
    <w:rsid w:val="008127FF"/>
    <w:rsid w:val="008131C6"/>
    <w:rsid w:val="008136F7"/>
    <w:rsid w:val="008170C9"/>
    <w:rsid w:val="00824817"/>
    <w:rsid w:val="00836110"/>
    <w:rsid w:val="00837D79"/>
    <w:rsid w:val="008507F1"/>
    <w:rsid w:val="0085114C"/>
    <w:rsid w:val="008514E5"/>
    <w:rsid w:val="0085355E"/>
    <w:rsid w:val="008544DA"/>
    <w:rsid w:val="00857600"/>
    <w:rsid w:val="008662B3"/>
    <w:rsid w:val="00874317"/>
    <w:rsid w:val="008766B6"/>
    <w:rsid w:val="008803C5"/>
    <w:rsid w:val="00891795"/>
    <w:rsid w:val="008A0F25"/>
    <w:rsid w:val="008A27B9"/>
    <w:rsid w:val="008A6FF5"/>
    <w:rsid w:val="008C1CE9"/>
    <w:rsid w:val="008C5DE2"/>
    <w:rsid w:val="008C737E"/>
    <w:rsid w:val="008D6241"/>
    <w:rsid w:val="008E2142"/>
    <w:rsid w:val="008E4A06"/>
    <w:rsid w:val="008F12B2"/>
    <w:rsid w:val="008F2027"/>
    <w:rsid w:val="008F4C45"/>
    <w:rsid w:val="008F592C"/>
    <w:rsid w:val="008F5E68"/>
    <w:rsid w:val="008F7425"/>
    <w:rsid w:val="008F76E1"/>
    <w:rsid w:val="00900788"/>
    <w:rsid w:val="009018C8"/>
    <w:rsid w:val="00901DDD"/>
    <w:rsid w:val="00905814"/>
    <w:rsid w:val="00907B36"/>
    <w:rsid w:val="009124C5"/>
    <w:rsid w:val="00917691"/>
    <w:rsid w:val="00924663"/>
    <w:rsid w:val="009253AF"/>
    <w:rsid w:val="0092657B"/>
    <w:rsid w:val="009312F9"/>
    <w:rsid w:val="00936433"/>
    <w:rsid w:val="00936AAD"/>
    <w:rsid w:val="0094064D"/>
    <w:rsid w:val="0094439E"/>
    <w:rsid w:val="00945F3E"/>
    <w:rsid w:val="0095386F"/>
    <w:rsid w:val="00954DCD"/>
    <w:rsid w:val="00961F90"/>
    <w:rsid w:val="00974624"/>
    <w:rsid w:val="00981470"/>
    <w:rsid w:val="00981C06"/>
    <w:rsid w:val="009B218C"/>
    <w:rsid w:val="009B7628"/>
    <w:rsid w:val="009C1D8F"/>
    <w:rsid w:val="009C4C40"/>
    <w:rsid w:val="009C5EC3"/>
    <w:rsid w:val="009C6B5B"/>
    <w:rsid w:val="00A04843"/>
    <w:rsid w:val="00A059F4"/>
    <w:rsid w:val="00A513B9"/>
    <w:rsid w:val="00A65729"/>
    <w:rsid w:val="00A66D12"/>
    <w:rsid w:val="00A718C4"/>
    <w:rsid w:val="00A80938"/>
    <w:rsid w:val="00A8429E"/>
    <w:rsid w:val="00A9779B"/>
    <w:rsid w:val="00AA64EA"/>
    <w:rsid w:val="00AB175E"/>
    <w:rsid w:val="00AB4A10"/>
    <w:rsid w:val="00AB7774"/>
    <w:rsid w:val="00AE0C45"/>
    <w:rsid w:val="00AE1793"/>
    <w:rsid w:val="00AE483B"/>
    <w:rsid w:val="00AF316C"/>
    <w:rsid w:val="00AF4AB6"/>
    <w:rsid w:val="00B03BE1"/>
    <w:rsid w:val="00B13FF9"/>
    <w:rsid w:val="00B149F6"/>
    <w:rsid w:val="00B15328"/>
    <w:rsid w:val="00B166CF"/>
    <w:rsid w:val="00B16AAE"/>
    <w:rsid w:val="00B30115"/>
    <w:rsid w:val="00B3238D"/>
    <w:rsid w:val="00B456DF"/>
    <w:rsid w:val="00B46D7B"/>
    <w:rsid w:val="00B52358"/>
    <w:rsid w:val="00B551C8"/>
    <w:rsid w:val="00B622DA"/>
    <w:rsid w:val="00B80CD5"/>
    <w:rsid w:val="00B80F75"/>
    <w:rsid w:val="00B81E53"/>
    <w:rsid w:val="00BA05A7"/>
    <w:rsid w:val="00BA5A2E"/>
    <w:rsid w:val="00BA628B"/>
    <w:rsid w:val="00BB572F"/>
    <w:rsid w:val="00BB5F70"/>
    <w:rsid w:val="00BC0873"/>
    <w:rsid w:val="00BC3217"/>
    <w:rsid w:val="00BC4ADC"/>
    <w:rsid w:val="00BE2951"/>
    <w:rsid w:val="00BF08CC"/>
    <w:rsid w:val="00C040E5"/>
    <w:rsid w:val="00C1478C"/>
    <w:rsid w:val="00C2199D"/>
    <w:rsid w:val="00C22349"/>
    <w:rsid w:val="00C257C1"/>
    <w:rsid w:val="00C333C9"/>
    <w:rsid w:val="00C36F87"/>
    <w:rsid w:val="00C37953"/>
    <w:rsid w:val="00C40594"/>
    <w:rsid w:val="00C42A6A"/>
    <w:rsid w:val="00C437D1"/>
    <w:rsid w:val="00C60213"/>
    <w:rsid w:val="00C70736"/>
    <w:rsid w:val="00C7076D"/>
    <w:rsid w:val="00C751C1"/>
    <w:rsid w:val="00C8020E"/>
    <w:rsid w:val="00C84AC9"/>
    <w:rsid w:val="00C861A9"/>
    <w:rsid w:val="00C95190"/>
    <w:rsid w:val="00CA374E"/>
    <w:rsid w:val="00CA57F2"/>
    <w:rsid w:val="00CB2EED"/>
    <w:rsid w:val="00CB3CC4"/>
    <w:rsid w:val="00CB4A0A"/>
    <w:rsid w:val="00CB65A5"/>
    <w:rsid w:val="00CC788E"/>
    <w:rsid w:val="00CC7F12"/>
    <w:rsid w:val="00CD058B"/>
    <w:rsid w:val="00CD08D2"/>
    <w:rsid w:val="00CD7685"/>
    <w:rsid w:val="00CE461E"/>
    <w:rsid w:val="00D04ABB"/>
    <w:rsid w:val="00D11980"/>
    <w:rsid w:val="00D13AFD"/>
    <w:rsid w:val="00D20651"/>
    <w:rsid w:val="00D27EE5"/>
    <w:rsid w:val="00D350B3"/>
    <w:rsid w:val="00D35139"/>
    <w:rsid w:val="00D37F7B"/>
    <w:rsid w:val="00D463E3"/>
    <w:rsid w:val="00D50C6D"/>
    <w:rsid w:val="00D63472"/>
    <w:rsid w:val="00D6409A"/>
    <w:rsid w:val="00D64312"/>
    <w:rsid w:val="00D64E4B"/>
    <w:rsid w:val="00D722DB"/>
    <w:rsid w:val="00D74048"/>
    <w:rsid w:val="00DA78E3"/>
    <w:rsid w:val="00DB300F"/>
    <w:rsid w:val="00DC1634"/>
    <w:rsid w:val="00DD388F"/>
    <w:rsid w:val="00DD72ED"/>
    <w:rsid w:val="00DD7A1B"/>
    <w:rsid w:val="00DE0380"/>
    <w:rsid w:val="00DE2CE0"/>
    <w:rsid w:val="00DF7FCA"/>
    <w:rsid w:val="00E00D2E"/>
    <w:rsid w:val="00E00D72"/>
    <w:rsid w:val="00E1134E"/>
    <w:rsid w:val="00E24076"/>
    <w:rsid w:val="00E27C33"/>
    <w:rsid w:val="00E359BD"/>
    <w:rsid w:val="00E35B83"/>
    <w:rsid w:val="00E42601"/>
    <w:rsid w:val="00E5219A"/>
    <w:rsid w:val="00E5376D"/>
    <w:rsid w:val="00E639AC"/>
    <w:rsid w:val="00E82C9C"/>
    <w:rsid w:val="00E850B1"/>
    <w:rsid w:val="00E95594"/>
    <w:rsid w:val="00E9755D"/>
    <w:rsid w:val="00EA011B"/>
    <w:rsid w:val="00EB1452"/>
    <w:rsid w:val="00EB5B8C"/>
    <w:rsid w:val="00EC2706"/>
    <w:rsid w:val="00ED120D"/>
    <w:rsid w:val="00ED2AEB"/>
    <w:rsid w:val="00ED41B3"/>
    <w:rsid w:val="00EE4341"/>
    <w:rsid w:val="00EE5E94"/>
    <w:rsid w:val="00EF7170"/>
    <w:rsid w:val="00F06B3C"/>
    <w:rsid w:val="00F143EA"/>
    <w:rsid w:val="00F21358"/>
    <w:rsid w:val="00F216F4"/>
    <w:rsid w:val="00F3074B"/>
    <w:rsid w:val="00F542B4"/>
    <w:rsid w:val="00F74C22"/>
    <w:rsid w:val="00F9047C"/>
    <w:rsid w:val="00FA2C69"/>
    <w:rsid w:val="00FA4EDD"/>
    <w:rsid w:val="00FA6070"/>
    <w:rsid w:val="00FC044B"/>
    <w:rsid w:val="00FC1A74"/>
    <w:rsid w:val="00FC72D7"/>
    <w:rsid w:val="00FC7A0E"/>
    <w:rsid w:val="00FD37AB"/>
    <w:rsid w:val="00FD732C"/>
    <w:rsid w:val="00FE2133"/>
    <w:rsid w:val="00FE5D0F"/>
    <w:rsid w:val="00FF7954"/>
    <w:rsid w:val="03C7E077"/>
    <w:rsid w:val="03EB0C30"/>
    <w:rsid w:val="176D31A0"/>
    <w:rsid w:val="1B2BFF64"/>
    <w:rsid w:val="235E5C3C"/>
    <w:rsid w:val="2482EC3D"/>
    <w:rsid w:val="3135D552"/>
    <w:rsid w:val="41D627EB"/>
    <w:rsid w:val="4BCB3344"/>
    <w:rsid w:val="4D80214E"/>
    <w:rsid w:val="4E56B9A4"/>
    <w:rsid w:val="515ABBAD"/>
    <w:rsid w:val="5B27EE31"/>
    <w:rsid w:val="64ECE3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CA77F"/>
  <w15:docId w15:val="{B1E69FB9-91A7-45BE-8B9B-DCE4D2E6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27D4"/>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rPr>
  </w:style>
  <w:style w:type="paragraph" w:styleId="berschrift5">
    <w:name w:val="heading 5"/>
    <w:basedOn w:val="Standard"/>
    <w:next w:val="Standard"/>
    <w:uiPriority w:val="9"/>
    <w:semiHidden/>
    <w:unhideWhenUsed/>
    <w:qFormat/>
    <w:pPr>
      <w:keepNext/>
      <w:keepLines/>
      <w:spacing w:before="220" w:after="40"/>
      <w:outlineLvl w:val="4"/>
    </w:pPr>
    <w:rPr>
      <w:b/>
      <w:sz w:val="22"/>
      <w:szCs w:val="22"/>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before="480" w:after="120"/>
    </w:pPr>
    <w:rPr>
      <w:b/>
      <w:sz w:val="72"/>
      <w:szCs w:val="72"/>
    </w:rPr>
  </w:style>
  <w:style w:type="paragraph" w:styleId="Listenabsatz">
    <w:name w:val="List Paragraph"/>
    <w:basedOn w:val="Standard"/>
    <w:uiPriority w:val="34"/>
    <w:qFormat/>
    <w:rsid w:val="008B4ECE"/>
    <w:pPr>
      <w:ind w:left="720"/>
      <w:contextualSpacing/>
    </w:pPr>
  </w:style>
  <w:style w:type="paragraph" w:styleId="Kopfzeile">
    <w:name w:val="header"/>
    <w:basedOn w:val="Standard"/>
    <w:link w:val="KopfzeileZchn"/>
    <w:uiPriority w:val="99"/>
    <w:unhideWhenUsed/>
    <w:rsid w:val="00901D1C"/>
    <w:pPr>
      <w:tabs>
        <w:tab w:val="center" w:pos="4536"/>
        <w:tab w:val="right" w:pos="9072"/>
      </w:tabs>
    </w:pPr>
  </w:style>
  <w:style w:type="character" w:customStyle="1" w:styleId="KopfzeileZchn">
    <w:name w:val="Kopfzeile Zchn"/>
    <w:basedOn w:val="Absatz-Standardschriftart"/>
    <w:link w:val="Kopfzeile"/>
    <w:uiPriority w:val="99"/>
    <w:rsid w:val="00901D1C"/>
  </w:style>
  <w:style w:type="paragraph" w:styleId="Fuzeile">
    <w:name w:val="footer"/>
    <w:basedOn w:val="Standard"/>
    <w:link w:val="FuzeileZchn"/>
    <w:uiPriority w:val="99"/>
    <w:unhideWhenUsed/>
    <w:rsid w:val="00901D1C"/>
    <w:pPr>
      <w:tabs>
        <w:tab w:val="center" w:pos="4536"/>
        <w:tab w:val="right" w:pos="9072"/>
      </w:tabs>
    </w:pPr>
  </w:style>
  <w:style w:type="character" w:customStyle="1" w:styleId="FuzeileZchn">
    <w:name w:val="Fußzeile Zchn"/>
    <w:basedOn w:val="Absatz-Standardschriftart"/>
    <w:link w:val="Fuzeile"/>
    <w:uiPriority w:val="99"/>
    <w:rsid w:val="00901D1C"/>
  </w:style>
  <w:style w:type="paragraph" w:styleId="Sprechblasentext">
    <w:name w:val="Balloon Text"/>
    <w:basedOn w:val="Standard"/>
    <w:link w:val="SprechblasentextZchn"/>
    <w:uiPriority w:val="99"/>
    <w:semiHidden/>
    <w:unhideWhenUsed/>
    <w:rsid w:val="00901D1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01D1C"/>
    <w:rPr>
      <w:rFonts w:ascii="Lucida Grande" w:hAnsi="Lucida Grande" w:cs="Lucida Grande"/>
      <w:sz w:val="18"/>
      <w:szCs w:val="18"/>
    </w:rPr>
  </w:style>
  <w:style w:type="character" w:styleId="Hyperlink">
    <w:name w:val="Hyperlink"/>
    <w:basedOn w:val="Absatz-Standardschriftart"/>
    <w:uiPriority w:val="99"/>
    <w:unhideWhenUsed/>
    <w:rsid w:val="00AD5B92"/>
    <w:rPr>
      <w:color w:val="0000FF" w:themeColor="hyperlink"/>
      <w:u w:val="single"/>
    </w:rPr>
  </w:style>
  <w:style w:type="table" w:styleId="Tabellenraster">
    <w:name w:val="Table Grid"/>
    <w:basedOn w:val="NormaleTabelle"/>
    <w:uiPriority w:val="59"/>
    <w:rsid w:val="00656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E458D"/>
    <w:rPr>
      <w:sz w:val="16"/>
      <w:szCs w:val="16"/>
    </w:rPr>
  </w:style>
  <w:style w:type="paragraph" w:styleId="Kommentartext">
    <w:name w:val="annotation text"/>
    <w:basedOn w:val="Standard"/>
    <w:link w:val="KommentartextZchn"/>
    <w:uiPriority w:val="99"/>
    <w:unhideWhenUsed/>
    <w:rsid w:val="00FE458D"/>
    <w:rPr>
      <w:sz w:val="20"/>
      <w:szCs w:val="20"/>
    </w:rPr>
  </w:style>
  <w:style w:type="character" w:customStyle="1" w:styleId="KommentartextZchn">
    <w:name w:val="Kommentartext Zchn"/>
    <w:basedOn w:val="Absatz-Standardschriftart"/>
    <w:link w:val="Kommentartext"/>
    <w:uiPriority w:val="99"/>
    <w:rsid w:val="00FE458D"/>
    <w:rPr>
      <w:sz w:val="20"/>
      <w:szCs w:val="20"/>
    </w:rPr>
  </w:style>
  <w:style w:type="paragraph" w:styleId="Kommentarthema">
    <w:name w:val="annotation subject"/>
    <w:basedOn w:val="Kommentartext"/>
    <w:next w:val="Kommentartext"/>
    <w:link w:val="KommentarthemaZchn"/>
    <w:uiPriority w:val="99"/>
    <w:semiHidden/>
    <w:unhideWhenUsed/>
    <w:rsid w:val="00FE458D"/>
    <w:rPr>
      <w:b/>
      <w:bCs/>
    </w:rPr>
  </w:style>
  <w:style w:type="character" w:customStyle="1" w:styleId="KommentarthemaZchn">
    <w:name w:val="Kommentarthema Zchn"/>
    <w:basedOn w:val="KommentartextZchn"/>
    <w:link w:val="Kommentarthema"/>
    <w:uiPriority w:val="99"/>
    <w:semiHidden/>
    <w:rsid w:val="00FE458D"/>
    <w:rPr>
      <w:b/>
      <w:bCs/>
      <w:sz w:val="20"/>
      <w:szCs w:val="20"/>
    </w:rPr>
  </w:style>
  <w:style w:type="character" w:styleId="NichtaufgelsteErwhnung">
    <w:name w:val="Unresolved Mention"/>
    <w:basedOn w:val="Absatz-Standardschriftart"/>
    <w:uiPriority w:val="99"/>
    <w:semiHidden/>
    <w:unhideWhenUsed/>
    <w:rsid w:val="006C71FC"/>
    <w:rPr>
      <w:color w:val="605E5C"/>
      <w:shd w:val="clear" w:color="auto" w:fill="E1DFDD"/>
    </w:rPr>
  </w:style>
  <w:style w:type="paragraph" w:styleId="berarbeitung">
    <w:name w:val="Revision"/>
    <w:hidden/>
    <w:uiPriority w:val="99"/>
    <w:semiHidden/>
    <w:rsid w:val="0077347A"/>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table" w:customStyle="1" w:styleId="a">
    <w:basedOn w:val="NormaleTabelle"/>
    <w:tblPr>
      <w:tblStyleRowBandSize w:val="1"/>
      <w:tblStyleColBandSize w:val="1"/>
    </w:tblPr>
  </w:style>
  <w:style w:type="paragraph" w:styleId="StandardWeb">
    <w:name w:val="Normal (Web)"/>
    <w:basedOn w:val="Standard"/>
    <w:uiPriority w:val="99"/>
    <w:semiHidden/>
    <w:unhideWhenUsed/>
    <w:rsid w:val="0091769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9682">
      <w:bodyDiv w:val="1"/>
      <w:marLeft w:val="0"/>
      <w:marRight w:val="0"/>
      <w:marTop w:val="0"/>
      <w:marBottom w:val="0"/>
      <w:divBdr>
        <w:top w:val="none" w:sz="0" w:space="0" w:color="auto"/>
        <w:left w:val="none" w:sz="0" w:space="0" w:color="auto"/>
        <w:bottom w:val="none" w:sz="0" w:space="0" w:color="auto"/>
        <w:right w:val="none" w:sz="0" w:space="0" w:color="auto"/>
      </w:divBdr>
    </w:div>
    <w:div w:id="47143708">
      <w:bodyDiv w:val="1"/>
      <w:marLeft w:val="0"/>
      <w:marRight w:val="0"/>
      <w:marTop w:val="0"/>
      <w:marBottom w:val="0"/>
      <w:divBdr>
        <w:top w:val="none" w:sz="0" w:space="0" w:color="auto"/>
        <w:left w:val="none" w:sz="0" w:space="0" w:color="auto"/>
        <w:bottom w:val="none" w:sz="0" w:space="0" w:color="auto"/>
        <w:right w:val="none" w:sz="0" w:space="0" w:color="auto"/>
      </w:divBdr>
    </w:div>
    <w:div w:id="52050939">
      <w:bodyDiv w:val="1"/>
      <w:marLeft w:val="0"/>
      <w:marRight w:val="0"/>
      <w:marTop w:val="0"/>
      <w:marBottom w:val="0"/>
      <w:divBdr>
        <w:top w:val="none" w:sz="0" w:space="0" w:color="auto"/>
        <w:left w:val="none" w:sz="0" w:space="0" w:color="auto"/>
        <w:bottom w:val="none" w:sz="0" w:space="0" w:color="auto"/>
        <w:right w:val="none" w:sz="0" w:space="0" w:color="auto"/>
      </w:divBdr>
    </w:div>
    <w:div w:id="108938753">
      <w:bodyDiv w:val="1"/>
      <w:marLeft w:val="0"/>
      <w:marRight w:val="0"/>
      <w:marTop w:val="0"/>
      <w:marBottom w:val="0"/>
      <w:divBdr>
        <w:top w:val="none" w:sz="0" w:space="0" w:color="auto"/>
        <w:left w:val="none" w:sz="0" w:space="0" w:color="auto"/>
        <w:bottom w:val="none" w:sz="0" w:space="0" w:color="auto"/>
        <w:right w:val="none" w:sz="0" w:space="0" w:color="auto"/>
      </w:divBdr>
    </w:div>
    <w:div w:id="160656525">
      <w:bodyDiv w:val="1"/>
      <w:marLeft w:val="0"/>
      <w:marRight w:val="0"/>
      <w:marTop w:val="0"/>
      <w:marBottom w:val="0"/>
      <w:divBdr>
        <w:top w:val="none" w:sz="0" w:space="0" w:color="auto"/>
        <w:left w:val="none" w:sz="0" w:space="0" w:color="auto"/>
        <w:bottom w:val="none" w:sz="0" w:space="0" w:color="auto"/>
        <w:right w:val="none" w:sz="0" w:space="0" w:color="auto"/>
      </w:divBdr>
    </w:div>
    <w:div w:id="358243315">
      <w:bodyDiv w:val="1"/>
      <w:marLeft w:val="0"/>
      <w:marRight w:val="0"/>
      <w:marTop w:val="0"/>
      <w:marBottom w:val="0"/>
      <w:divBdr>
        <w:top w:val="none" w:sz="0" w:space="0" w:color="auto"/>
        <w:left w:val="none" w:sz="0" w:space="0" w:color="auto"/>
        <w:bottom w:val="none" w:sz="0" w:space="0" w:color="auto"/>
        <w:right w:val="none" w:sz="0" w:space="0" w:color="auto"/>
      </w:divBdr>
    </w:div>
    <w:div w:id="396168599">
      <w:bodyDiv w:val="1"/>
      <w:marLeft w:val="0"/>
      <w:marRight w:val="0"/>
      <w:marTop w:val="0"/>
      <w:marBottom w:val="0"/>
      <w:divBdr>
        <w:top w:val="none" w:sz="0" w:space="0" w:color="auto"/>
        <w:left w:val="none" w:sz="0" w:space="0" w:color="auto"/>
        <w:bottom w:val="none" w:sz="0" w:space="0" w:color="auto"/>
        <w:right w:val="none" w:sz="0" w:space="0" w:color="auto"/>
      </w:divBdr>
      <w:divsChild>
        <w:div w:id="643966602">
          <w:marLeft w:val="0"/>
          <w:marRight w:val="0"/>
          <w:marTop w:val="0"/>
          <w:marBottom w:val="0"/>
          <w:divBdr>
            <w:top w:val="none" w:sz="0" w:space="0" w:color="auto"/>
            <w:left w:val="none" w:sz="0" w:space="0" w:color="auto"/>
            <w:bottom w:val="none" w:sz="0" w:space="0" w:color="auto"/>
            <w:right w:val="none" w:sz="0" w:space="0" w:color="auto"/>
          </w:divBdr>
        </w:div>
      </w:divsChild>
    </w:div>
    <w:div w:id="426466536">
      <w:bodyDiv w:val="1"/>
      <w:marLeft w:val="0"/>
      <w:marRight w:val="0"/>
      <w:marTop w:val="0"/>
      <w:marBottom w:val="0"/>
      <w:divBdr>
        <w:top w:val="none" w:sz="0" w:space="0" w:color="auto"/>
        <w:left w:val="none" w:sz="0" w:space="0" w:color="auto"/>
        <w:bottom w:val="none" w:sz="0" w:space="0" w:color="auto"/>
        <w:right w:val="none" w:sz="0" w:space="0" w:color="auto"/>
      </w:divBdr>
    </w:div>
    <w:div w:id="554581869">
      <w:bodyDiv w:val="1"/>
      <w:marLeft w:val="0"/>
      <w:marRight w:val="0"/>
      <w:marTop w:val="0"/>
      <w:marBottom w:val="0"/>
      <w:divBdr>
        <w:top w:val="none" w:sz="0" w:space="0" w:color="auto"/>
        <w:left w:val="none" w:sz="0" w:space="0" w:color="auto"/>
        <w:bottom w:val="none" w:sz="0" w:space="0" w:color="auto"/>
        <w:right w:val="none" w:sz="0" w:space="0" w:color="auto"/>
      </w:divBdr>
      <w:divsChild>
        <w:div w:id="1445033262">
          <w:marLeft w:val="0"/>
          <w:marRight w:val="0"/>
          <w:marTop w:val="0"/>
          <w:marBottom w:val="0"/>
          <w:divBdr>
            <w:top w:val="none" w:sz="0" w:space="0" w:color="auto"/>
            <w:left w:val="none" w:sz="0" w:space="0" w:color="auto"/>
            <w:bottom w:val="none" w:sz="0" w:space="0" w:color="auto"/>
            <w:right w:val="none" w:sz="0" w:space="0" w:color="auto"/>
          </w:divBdr>
        </w:div>
      </w:divsChild>
    </w:div>
    <w:div w:id="623341648">
      <w:bodyDiv w:val="1"/>
      <w:marLeft w:val="0"/>
      <w:marRight w:val="0"/>
      <w:marTop w:val="0"/>
      <w:marBottom w:val="0"/>
      <w:divBdr>
        <w:top w:val="none" w:sz="0" w:space="0" w:color="auto"/>
        <w:left w:val="none" w:sz="0" w:space="0" w:color="auto"/>
        <w:bottom w:val="none" w:sz="0" w:space="0" w:color="auto"/>
        <w:right w:val="none" w:sz="0" w:space="0" w:color="auto"/>
      </w:divBdr>
    </w:div>
    <w:div w:id="648561671">
      <w:bodyDiv w:val="1"/>
      <w:marLeft w:val="0"/>
      <w:marRight w:val="0"/>
      <w:marTop w:val="0"/>
      <w:marBottom w:val="0"/>
      <w:divBdr>
        <w:top w:val="none" w:sz="0" w:space="0" w:color="auto"/>
        <w:left w:val="none" w:sz="0" w:space="0" w:color="auto"/>
        <w:bottom w:val="none" w:sz="0" w:space="0" w:color="auto"/>
        <w:right w:val="none" w:sz="0" w:space="0" w:color="auto"/>
      </w:divBdr>
    </w:div>
    <w:div w:id="668946904">
      <w:bodyDiv w:val="1"/>
      <w:marLeft w:val="0"/>
      <w:marRight w:val="0"/>
      <w:marTop w:val="0"/>
      <w:marBottom w:val="0"/>
      <w:divBdr>
        <w:top w:val="none" w:sz="0" w:space="0" w:color="auto"/>
        <w:left w:val="none" w:sz="0" w:space="0" w:color="auto"/>
        <w:bottom w:val="none" w:sz="0" w:space="0" w:color="auto"/>
        <w:right w:val="none" w:sz="0" w:space="0" w:color="auto"/>
      </w:divBdr>
    </w:div>
    <w:div w:id="758405316">
      <w:bodyDiv w:val="1"/>
      <w:marLeft w:val="0"/>
      <w:marRight w:val="0"/>
      <w:marTop w:val="0"/>
      <w:marBottom w:val="0"/>
      <w:divBdr>
        <w:top w:val="none" w:sz="0" w:space="0" w:color="auto"/>
        <w:left w:val="none" w:sz="0" w:space="0" w:color="auto"/>
        <w:bottom w:val="none" w:sz="0" w:space="0" w:color="auto"/>
        <w:right w:val="none" w:sz="0" w:space="0" w:color="auto"/>
      </w:divBdr>
    </w:div>
    <w:div w:id="891385626">
      <w:bodyDiv w:val="1"/>
      <w:marLeft w:val="0"/>
      <w:marRight w:val="0"/>
      <w:marTop w:val="0"/>
      <w:marBottom w:val="0"/>
      <w:divBdr>
        <w:top w:val="none" w:sz="0" w:space="0" w:color="auto"/>
        <w:left w:val="none" w:sz="0" w:space="0" w:color="auto"/>
        <w:bottom w:val="none" w:sz="0" w:space="0" w:color="auto"/>
        <w:right w:val="none" w:sz="0" w:space="0" w:color="auto"/>
      </w:divBdr>
    </w:div>
    <w:div w:id="921917686">
      <w:bodyDiv w:val="1"/>
      <w:marLeft w:val="0"/>
      <w:marRight w:val="0"/>
      <w:marTop w:val="0"/>
      <w:marBottom w:val="0"/>
      <w:divBdr>
        <w:top w:val="none" w:sz="0" w:space="0" w:color="auto"/>
        <w:left w:val="none" w:sz="0" w:space="0" w:color="auto"/>
        <w:bottom w:val="none" w:sz="0" w:space="0" w:color="auto"/>
        <w:right w:val="none" w:sz="0" w:space="0" w:color="auto"/>
      </w:divBdr>
    </w:div>
    <w:div w:id="943147673">
      <w:bodyDiv w:val="1"/>
      <w:marLeft w:val="0"/>
      <w:marRight w:val="0"/>
      <w:marTop w:val="0"/>
      <w:marBottom w:val="0"/>
      <w:divBdr>
        <w:top w:val="none" w:sz="0" w:space="0" w:color="auto"/>
        <w:left w:val="none" w:sz="0" w:space="0" w:color="auto"/>
        <w:bottom w:val="none" w:sz="0" w:space="0" w:color="auto"/>
        <w:right w:val="none" w:sz="0" w:space="0" w:color="auto"/>
      </w:divBdr>
    </w:div>
    <w:div w:id="1057778948">
      <w:bodyDiv w:val="1"/>
      <w:marLeft w:val="0"/>
      <w:marRight w:val="0"/>
      <w:marTop w:val="0"/>
      <w:marBottom w:val="0"/>
      <w:divBdr>
        <w:top w:val="none" w:sz="0" w:space="0" w:color="auto"/>
        <w:left w:val="none" w:sz="0" w:space="0" w:color="auto"/>
        <w:bottom w:val="none" w:sz="0" w:space="0" w:color="auto"/>
        <w:right w:val="none" w:sz="0" w:space="0" w:color="auto"/>
      </w:divBdr>
    </w:div>
    <w:div w:id="1128281146">
      <w:bodyDiv w:val="1"/>
      <w:marLeft w:val="0"/>
      <w:marRight w:val="0"/>
      <w:marTop w:val="0"/>
      <w:marBottom w:val="0"/>
      <w:divBdr>
        <w:top w:val="none" w:sz="0" w:space="0" w:color="auto"/>
        <w:left w:val="none" w:sz="0" w:space="0" w:color="auto"/>
        <w:bottom w:val="none" w:sz="0" w:space="0" w:color="auto"/>
        <w:right w:val="none" w:sz="0" w:space="0" w:color="auto"/>
      </w:divBdr>
    </w:div>
    <w:div w:id="1133329091">
      <w:bodyDiv w:val="1"/>
      <w:marLeft w:val="0"/>
      <w:marRight w:val="0"/>
      <w:marTop w:val="0"/>
      <w:marBottom w:val="0"/>
      <w:divBdr>
        <w:top w:val="none" w:sz="0" w:space="0" w:color="auto"/>
        <w:left w:val="none" w:sz="0" w:space="0" w:color="auto"/>
        <w:bottom w:val="none" w:sz="0" w:space="0" w:color="auto"/>
        <w:right w:val="none" w:sz="0" w:space="0" w:color="auto"/>
      </w:divBdr>
    </w:div>
    <w:div w:id="1199003350">
      <w:bodyDiv w:val="1"/>
      <w:marLeft w:val="0"/>
      <w:marRight w:val="0"/>
      <w:marTop w:val="0"/>
      <w:marBottom w:val="0"/>
      <w:divBdr>
        <w:top w:val="none" w:sz="0" w:space="0" w:color="auto"/>
        <w:left w:val="none" w:sz="0" w:space="0" w:color="auto"/>
        <w:bottom w:val="none" w:sz="0" w:space="0" w:color="auto"/>
        <w:right w:val="none" w:sz="0" w:space="0" w:color="auto"/>
      </w:divBdr>
    </w:div>
    <w:div w:id="1232346719">
      <w:bodyDiv w:val="1"/>
      <w:marLeft w:val="0"/>
      <w:marRight w:val="0"/>
      <w:marTop w:val="0"/>
      <w:marBottom w:val="0"/>
      <w:divBdr>
        <w:top w:val="none" w:sz="0" w:space="0" w:color="auto"/>
        <w:left w:val="none" w:sz="0" w:space="0" w:color="auto"/>
        <w:bottom w:val="none" w:sz="0" w:space="0" w:color="auto"/>
        <w:right w:val="none" w:sz="0" w:space="0" w:color="auto"/>
      </w:divBdr>
    </w:div>
    <w:div w:id="1341008285">
      <w:bodyDiv w:val="1"/>
      <w:marLeft w:val="0"/>
      <w:marRight w:val="0"/>
      <w:marTop w:val="0"/>
      <w:marBottom w:val="0"/>
      <w:divBdr>
        <w:top w:val="none" w:sz="0" w:space="0" w:color="auto"/>
        <w:left w:val="none" w:sz="0" w:space="0" w:color="auto"/>
        <w:bottom w:val="none" w:sz="0" w:space="0" w:color="auto"/>
        <w:right w:val="none" w:sz="0" w:space="0" w:color="auto"/>
      </w:divBdr>
    </w:div>
    <w:div w:id="1396707181">
      <w:bodyDiv w:val="1"/>
      <w:marLeft w:val="0"/>
      <w:marRight w:val="0"/>
      <w:marTop w:val="0"/>
      <w:marBottom w:val="0"/>
      <w:divBdr>
        <w:top w:val="none" w:sz="0" w:space="0" w:color="auto"/>
        <w:left w:val="none" w:sz="0" w:space="0" w:color="auto"/>
        <w:bottom w:val="none" w:sz="0" w:space="0" w:color="auto"/>
        <w:right w:val="none" w:sz="0" w:space="0" w:color="auto"/>
      </w:divBdr>
    </w:div>
    <w:div w:id="1398477898">
      <w:bodyDiv w:val="1"/>
      <w:marLeft w:val="0"/>
      <w:marRight w:val="0"/>
      <w:marTop w:val="0"/>
      <w:marBottom w:val="0"/>
      <w:divBdr>
        <w:top w:val="none" w:sz="0" w:space="0" w:color="auto"/>
        <w:left w:val="none" w:sz="0" w:space="0" w:color="auto"/>
        <w:bottom w:val="none" w:sz="0" w:space="0" w:color="auto"/>
        <w:right w:val="none" w:sz="0" w:space="0" w:color="auto"/>
      </w:divBdr>
    </w:div>
    <w:div w:id="1446732365">
      <w:bodyDiv w:val="1"/>
      <w:marLeft w:val="0"/>
      <w:marRight w:val="0"/>
      <w:marTop w:val="0"/>
      <w:marBottom w:val="0"/>
      <w:divBdr>
        <w:top w:val="none" w:sz="0" w:space="0" w:color="auto"/>
        <w:left w:val="none" w:sz="0" w:space="0" w:color="auto"/>
        <w:bottom w:val="none" w:sz="0" w:space="0" w:color="auto"/>
        <w:right w:val="none" w:sz="0" w:space="0" w:color="auto"/>
      </w:divBdr>
    </w:div>
    <w:div w:id="1524635687">
      <w:bodyDiv w:val="1"/>
      <w:marLeft w:val="0"/>
      <w:marRight w:val="0"/>
      <w:marTop w:val="0"/>
      <w:marBottom w:val="0"/>
      <w:divBdr>
        <w:top w:val="none" w:sz="0" w:space="0" w:color="auto"/>
        <w:left w:val="none" w:sz="0" w:space="0" w:color="auto"/>
        <w:bottom w:val="none" w:sz="0" w:space="0" w:color="auto"/>
        <w:right w:val="none" w:sz="0" w:space="0" w:color="auto"/>
      </w:divBdr>
    </w:div>
    <w:div w:id="1526672994">
      <w:bodyDiv w:val="1"/>
      <w:marLeft w:val="0"/>
      <w:marRight w:val="0"/>
      <w:marTop w:val="0"/>
      <w:marBottom w:val="0"/>
      <w:divBdr>
        <w:top w:val="none" w:sz="0" w:space="0" w:color="auto"/>
        <w:left w:val="none" w:sz="0" w:space="0" w:color="auto"/>
        <w:bottom w:val="none" w:sz="0" w:space="0" w:color="auto"/>
        <w:right w:val="none" w:sz="0" w:space="0" w:color="auto"/>
      </w:divBdr>
    </w:div>
    <w:div w:id="1654064443">
      <w:bodyDiv w:val="1"/>
      <w:marLeft w:val="0"/>
      <w:marRight w:val="0"/>
      <w:marTop w:val="0"/>
      <w:marBottom w:val="0"/>
      <w:divBdr>
        <w:top w:val="none" w:sz="0" w:space="0" w:color="auto"/>
        <w:left w:val="none" w:sz="0" w:space="0" w:color="auto"/>
        <w:bottom w:val="none" w:sz="0" w:space="0" w:color="auto"/>
        <w:right w:val="none" w:sz="0" w:space="0" w:color="auto"/>
      </w:divBdr>
    </w:div>
    <w:div w:id="1778215506">
      <w:bodyDiv w:val="1"/>
      <w:marLeft w:val="0"/>
      <w:marRight w:val="0"/>
      <w:marTop w:val="0"/>
      <w:marBottom w:val="0"/>
      <w:divBdr>
        <w:top w:val="none" w:sz="0" w:space="0" w:color="auto"/>
        <w:left w:val="none" w:sz="0" w:space="0" w:color="auto"/>
        <w:bottom w:val="none" w:sz="0" w:space="0" w:color="auto"/>
        <w:right w:val="none" w:sz="0" w:space="0" w:color="auto"/>
      </w:divBdr>
    </w:div>
    <w:div w:id="1780759783">
      <w:bodyDiv w:val="1"/>
      <w:marLeft w:val="0"/>
      <w:marRight w:val="0"/>
      <w:marTop w:val="0"/>
      <w:marBottom w:val="0"/>
      <w:divBdr>
        <w:top w:val="none" w:sz="0" w:space="0" w:color="auto"/>
        <w:left w:val="none" w:sz="0" w:space="0" w:color="auto"/>
        <w:bottom w:val="none" w:sz="0" w:space="0" w:color="auto"/>
        <w:right w:val="none" w:sz="0" w:space="0" w:color="auto"/>
      </w:divBdr>
      <w:divsChild>
        <w:div w:id="1953393764">
          <w:marLeft w:val="0"/>
          <w:marRight w:val="0"/>
          <w:marTop w:val="0"/>
          <w:marBottom w:val="0"/>
          <w:divBdr>
            <w:top w:val="none" w:sz="0" w:space="0" w:color="auto"/>
            <w:left w:val="none" w:sz="0" w:space="0" w:color="auto"/>
            <w:bottom w:val="none" w:sz="0" w:space="0" w:color="auto"/>
            <w:right w:val="none" w:sz="0" w:space="0" w:color="auto"/>
          </w:divBdr>
          <w:divsChild>
            <w:div w:id="1630283241">
              <w:marLeft w:val="0"/>
              <w:marRight w:val="0"/>
              <w:marTop w:val="0"/>
              <w:marBottom w:val="0"/>
              <w:divBdr>
                <w:top w:val="none" w:sz="0" w:space="0" w:color="auto"/>
                <w:left w:val="none" w:sz="0" w:space="0" w:color="auto"/>
                <w:bottom w:val="none" w:sz="0" w:space="0" w:color="auto"/>
                <w:right w:val="none" w:sz="0" w:space="0" w:color="auto"/>
              </w:divBdr>
              <w:divsChild>
                <w:div w:id="2708472">
                  <w:marLeft w:val="0"/>
                  <w:marRight w:val="0"/>
                  <w:marTop w:val="0"/>
                  <w:marBottom w:val="0"/>
                  <w:divBdr>
                    <w:top w:val="none" w:sz="0" w:space="0" w:color="auto"/>
                    <w:left w:val="none" w:sz="0" w:space="0" w:color="auto"/>
                    <w:bottom w:val="none" w:sz="0" w:space="0" w:color="auto"/>
                    <w:right w:val="none" w:sz="0" w:space="0" w:color="auto"/>
                  </w:divBdr>
                  <w:divsChild>
                    <w:div w:id="32887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004855">
      <w:bodyDiv w:val="1"/>
      <w:marLeft w:val="0"/>
      <w:marRight w:val="0"/>
      <w:marTop w:val="0"/>
      <w:marBottom w:val="0"/>
      <w:divBdr>
        <w:top w:val="none" w:sz="0" w:space="0" w:color="auto"/>
        <w:left w:val="none" w:sz="0" w:space="0" w:color="auto"/>
        <w:bottom w:val="none" w:sz="0" w:space="0" w:color="auto"/>
        <w:right w:val="none" w:sz="0" w:space="0" w:color="auto"/>
      </w:divBdr>
    </w:div>
    <w:div w:id="1907838691">
      <w:bodyDiv w:val="1"/>
      <w:marLeft w:val="0"/>
      <w:marRight w:val="0"/>
      <w:marTop w:val="0"/>
      <w:marBottom w:val="0"/>
      <w:divBdr>
        <w:top w:val="none" w:sz="0" w:space="0" w:color="auto"/>
        <w:left w:val="none" w:sz="0" w:space="0" w:color="auto"/>
        <w:bottom w:val="none" w:sz="0" w:space="0" w:color="auto"/>
        <w:right w:val="none" w:sz="0" w:space="0" w:color="auto"/>
      </w:divBdr>
    </w:div>
    <w:div w:id="1995910821">
      <w:bodyDiv w:val="1"/>
      <w:marLeft w:val="0"/>
      <w:marRight w:val="0"/>
      <w:marTop w:val="0"/>
      <w:marBottom w:val="0"/>
      <w:divBdr>
        <w:top w:val="none" w:sz="0" w:space="0" w:color="auto"/>
        <w:left w:val="none" w:sz="0" w:space="0" w:color="auto"/>
        <w:bottom w:val="none" w:sz="0" w:space="0" w:color="auto"/>
        <w:right w:val="none" w:sz="0" w:space="0" w:color="auto"/>
      </w:divBdr>
    </w:div>
    <w:div w:id="2006660819">
      <w:bodyDiv w:val="1"/>
      <w:marLeft w:val="0"/>
      <w:marRight w:val="0"/>
      <w:marTop w:val="0"/>
      <w:marBottom w:val="0"/>
      <w:divBdr>
        <w:top w:val="none" w:sz="0" w:space="0" w:color="auto"/>
        <w:left w:val="none" w:sz="0" w:space="0" w:color="auto"/>
        <w:bottom w:val="none" w:sz="0" w:space="0" w:color="auto"/>
        <w:right w:val="none" w:sz="0" w:space="0" w:color="auto"/>
      </w:divBdr>
    </w:div>
    <w:div w:id="2098475015">
      <w:bodyDiv w:val="1"/>
      <w:marLeft w:val="0"/>
      <w:marRight w:val="0"/>
      <w:marTop w:val="0"/>
      <w:marBottom w:val="0"/>
      <w:divBdr>
        <w:top w:val="none" w:sz="0" w:space="0" w:color="auto"/>
        <w:left w:val="none" w:sz="0" w:space="0" w:color="auto"/>
        <w:bottom w:val="none" w:sz="0" w:space="0" w:color="auto"/>
        <w:right w:val="none" w:sz="0" w:space="0" w:color="auto"/>
      </w:divBdr>
    </w:div>
    <w:div w:id="2120640459">
      <w:bodyDiv w:val="1"/>
      <w:marLeft w:val="0"/>
      <w:marRight w:val="0"/>
      <w:marTop w:val="0"/>
      <w:marBottom w:val="0"/>
      <w:divBdr>
        <w:top w:val="none" w:sz="0" w:space="0" w:color="auto"/>
        <w:left w:val="none" w:sz="0" w:space="0" w:color="auto"/>
        <w:bottom w:val="none" w:sz="0" w:space="0" w:color="auto"/>
        <w:right w:val="none" w:sz="0" w:space="0" w:color="auto"/>
      </w:divBdr>
    </w:div>
    <w:div w:id="2127044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eibinger-group.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80D141615DF4741AECF69164A703221" ma:contentTypeVersion="4" ma:contentTypeDescription="Ein neues Dokument erstellen." ma:contentTypeScope="" ma:versionID="e1920b9fca335fbdc92265ec1592c984">
  <xsd:schema xmlns:xsd="http://www.w3.org/2001/XMLSchema" xmlns:xs="http://www.w3.org/2001/XMLSchema" xmlns:p="http://schemas.microsoft.com/office/2006/metadata/properties" xmlns:ns2="a22f49b1-9e1b-4ab3-9505-303bcdf7be62" xmlns:ns3="89249ac0-ea8b-41c4-874c-a6e3d4d9fe87" targetNamespace="http://schemas.microsoft.com/office/2006/metadata/properties" ma:root="true" ma:fieldsID="76060dee9c48a287f7fa2c9a7e639dcf" ns2:_="" ns3:_="">
    <xsd:import namespace="a22f49b1-9e1b-4ab3-9505-303bcdf7be62"/>
    <xsd:import namespace="89249ac0-ea8b-41c4-874c-a6e3d4d9fe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f49b1-9e1b-4ab3-9505-303bcdf7b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249ac0-ea8b-41c4-874c-a6e3d4d9fe8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l9Lnvp+emC/K/XNqVz4nSny+8fw==">AMUW2mXfdmwqGDRRXjMHnWNVr+Clj2EBnMJqXe8QwKHr3KvbwVCughqnRq/89OwNsNlVOroha/8im8KilDQPFy61VwmfXLdxbLcjBVlpRmX+e95syyEH6JLIHL61dFb6CEEU/8CTnD9zruvwwHA0NRO/zIbPKcmpBK2ZBwdNBSBVNmewGrsqVgo=</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9B616D-B3C1-48C3-B456-28F2AED30E4F}">
  <ds:schemaRefs>
    <ds:schemaRef ds:uri="http://schemas.openxmlformats.org/officeDocument/2006/bibliography"/>
  </ds:schemaRefs>
</ds:datastoreItem>
</file>

<file path=customXml/itemProps2.xml><?xml version="1.0" encoding="utf-8"?>
<ds:datastoreItem xmlns:ds="http://schemas.openxmlformats.org/officeDocument/2006/customXml" ds:itemID="{B7685A09-A602-40C5-B7BE-C5A6BF120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f49b1-9e1b-4ab3-9505-303bcdf7be62"/>
    <ds:schemaRef ds:uri="89249ac0-ea8b-41c4-874c-a6e3d4d9f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CE43A58-9E89-4FEE-BE8F-C49A114A4343}">
  <ds:schemaRefs>
    <ds:schemaRef ds:uri="http://schemas.microsoft.com/sharepoint/v3/contenttype/forms"/>
  </ds:schemaRefs>
</ds:datastoreItem>
</file>

<file path=customXml/itemProps5.xml><?xml version="1.0" encoding="utf-8"?>
<ds:datastoreItem xmlns:ds="http://schemas.openxmlformats.org/officeDocument/2006/customXml" ds:itemID="{A87C566D-6929-4668-BA02-B869489E81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1137</Words>
  <Characters>7115</Characters>
  <Application>Microsoft Office Word</Application>
  <DocSecurity>0</DocSecurity>
  <Lines>209</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Maren Klose</dc:creator>
  <cp:keywords/>
  <cp:lastModifiedBy>Klose, Maren</cp:lastModifiedBy>
  <cp:revision>19</cp:revision>
  <cp:lastPrinted>2023-04-27T15:45:00Z</cp:lastPrinted>
  <dcterms:created xsi:type="dcterms:W3CDTF">2026-02-26T09:43:00Z</dcterms:created>
  <dcterms:modified xsi:type="dcterms:W3CDTF">2026-04-27T10:07:00Z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0x010100E80D141615DF4741AECF69164A703221</vt:lpwstr>
  </property>
</Properties>
</file>